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3E" w:rsidRPr="00DE3A3E" w:rsidRDefault="00DE3A3E" w:rsidP="00DE3A3E">
      <w:pPr>
        <w:pStyle w:val="3"/>
        <w:spacing w:line="360" w:lineRule="auto"/>
        <w:ind w:right="140"/>
        <w:jc w:val="center"/>
        <w:rPr>
          <w:sz w:val="26"/>
          <w:szCs w:val="26"/>
        </w:rPr>
      </w:pPr>
      <w:r w:rsidRPr="00DE3A3E">
        <w:rPr>
          <w:sz w:val="26"/>
          <w:szCs w:val="26"/>
        </w:rPr>
        <w:t>ПОЯСНИТЕЛЬНАЯ ЗАПИСКА</w:t>
      </w:r>
    </w:p>
    <w:p w:rsidR="00DE3A3E" w:rsidRPr="00DE3A3E" w:rsidRDefault="00DE3A3E" w:rsidP="00DE3A3E">
      <w:pPr>
        <w:jc w:val="center"/>
        <w:rPr>
          <w:sz w:val="26"/>
          <w:szCs w:val="26"/>
        </w:rPr>
      </w:pPr>
      <w:r w:rsidRPr="00DE3A3E">
        <w:rPr>
          <w:sz w:val="26"/>
          <w:szCs w:val="26"/>
        </w:rPr>
        <w:t>к проекту Закона Чувашской Республики «О внесении изменений в Закон Чувашской Республики «Об административных правонарушениях в Чувашской Республике»</w:t>
      </w:r>
    </w:p>
    <w:p w:rsidR="008729ED" w:rsidRPr="00DE3A3E" w:rsidRDefault="008729ED" w:rsidP="008729ED">
      <w:pPr>
        <w:ind w:firstLine="709"/>
        <w:jc w:val="both"/>
        <w:rPr>
          <w:sz w:val="26"/>
          <w:szCs w:val="26"/>
        </w:rPr>
      </w:pPr>
    </w:p>
    <w:p w:rsidR="004E36C3" w:rsidRDefault="0085286E" w:rsidP="004E36C3">
      <w:pPr>
        <w:ind w:right="-5" w:firstLine="709"/>
        <w:jc w:val="both"/>
        <w:rPr>
          <w:sz w:val="26"/>
          <w:szCs w:val="26"/>
        </w:rPr>
      </w:pPr>
      <w:r w:rsidRPr="00DE3A3E">
        <w:rPr>
          <w:sz w:val="26"/>
          <w:szCs w:val="26"/>
        </w:rPr>
        <w:t>Настоящий проект закона вносится в Государственный Совет Чувашской Республики в порядке законодательной инициативы Чебоксарским городским Собранием депутатов на основании статей 85 Конституции Чувашской Республики и 31 Устава муниципального образования города Чебоксары – столицы Чувашской Республики. Проект закона разработан в соответствии с положениями Федерального закона</w:t>
      </w:r>
      <w:r w:rsidR="004E36C3">
        <w:rPr>
          <w:sz w:val="26"/>
          <w:szCs w:val="26"/>
        </w:rPr>
        <w:t xml:space="preserve"> </w:t>
      </w:r>
      <w:r w:rsidRPr="00DE3A3E">
        <w:rPr>
          <w:sz w:val="26"/>
          <w:szCs w:val="26"/>
        </w:rPr>
        <w:t>от 6 октября 2003</w:t>
      </w:r>
      <w:r w:rsidR="004E4BAF" w:rsidRPr="00DE3A3E">
        <w:rPr>
          <w:sz w:val="26"/>
          <w:szCs w:val="26"/>
        </w:rPr>
        <w:t xml:space="preserve"> </w:t>
      </w:r>
      <w:r w:rsidRPr="00DE3A3E">
        <w:rPr>
          <w:sz w:val="26"/>
          <w:szCs w:val="26"/>
        </w:rPr>
        <w:t>года №</w:t>
      </w:r>
      <w:r w:rsidR="004E4BAF" w:rsidRPr="00DE3A3E">
        <w:rPr>
          <w:sz w:val="26"/>
          <w:szCs w:val="26"/>
        </w:rPr>
        <w:t xml:space="preserve"> </w:t>
      </w:r>
      <w:r w:rsidRPr="00DE3A3E">
        <w:rPr>
          <w:sz w:val="26"/>
          <w:szCs w:val="26"/>
        </w:rPr>
        <w:t>131-ФЗ «Об общих принципах организации местного самоуправления в Российской Федерации», Конституции Чувашской Республики</w:t>
      </w:r>
      <w:r w:rsidR="004E36C3">
        <w:rPr>
          <w:sz w:val="26"/>
          <w:szCs w:val="26"/>
        </w:rPr>
        <w:t xml:space="preserve"> </w:t>
      </w:r>
      <w:r w:rsidRPr="00DE3A3E">
        <w:rPr>
          <w:sz w:val="26"/>
          <w:szCs w:val="26"/>
        </w:rPr>
        <w:t xml:space="preserve">и вносится в соответствии со статьями 30, </w:t>
      </w:r>
      <w:r w:rsidR="005D2D8B" w:rsidRPr="00DE3A3E">
        <w:rPr>
          <w:sz w:val="26"/>
          <w:szCs w:val="26"/>
        </w:rPr>
        <w:t>31</w:t>
      </w:r>
      <w:r w:rsidRPr="00DE3A3E">
        <w:rPr>
          <w:sz w:val="26"/>
          <w:szCs w:val="26"/>
        </w:rPr>
        <w:t xml:space="preserve"> Устава муниципального образования города Чебоксары – столицы Чувашской Республики.</w:t>
      </w:r>
    </w:p>
    <w:p w:rsidR="004E36C3" w:rsidRDefault="004E36C3" w:rsidP="004E36C3">
      <w:pPr>
        <w:ind w:right="-5" w:firstLine="709"/>
        <w:jc w:val="both"/>
        <w:rPr>
          <w:sz w:val="26"/>
          <w:szCs w:val="26"/>
        </w:rPr>
      </w:pPr>
      <w:r w:rsidRPr="004E36C3">
        <w:rPr>
          <w:sz w:val="26"/>
          <w:szCs w:val="26"/>
        </w:rPr>
        <w:t>Необходимость принятия проекта закона с указанными нормами  продиктована следующим: в настоящее время на территориях общественных кладбищ города Чебоксары осуществляются самовольные захоронения (</w:t>
      </w:r>
      <w:proofErr w:type="spellStart"/>
      <w:r w:rsidRPr="004E36C3">
        <w:rPr>
          <w:sz w:val="26"/>
          <w:szCs w:val="26"/>
        </w:rPr>
        <w:t>подзахоронения</w:t>
      </w:r>
      <w:proofErr w:type="spellEnd"/>
      <w:r w:rsidRPr="004E36C3">
        <w:rPr>
          <w:sz w:val="26"/>
          <w:szCs w:val="26"/>
        </w:rPr>
        <w:t>), а также установка нес</w:t>
      </w:r>
      <w:bookmarkStart w:id="0" w:name="_GoBack"/>
      <w:bookmarkEnd w:id="0"/>
      <w:r w:rsidRPr="004E36C3">
        <w:rPr>
          <w:sz w:val="26"/>
          <w:szCs w:val="26"/>
        </w:rPr>
        <w:t>огласованного намогильного сооружения, что является нарушением действующих муниципальных правовых актов в области погребения и похоронного дела.</w:t>
      </w:r>
    </w:p>
    <w:p w:rsidR="004E36C3" w:rsidRDefault="004E36C3" w:rsidP="004E36C3">
      <w:pPr>
        <w:ind w:right="-5" w:firstLine="709"/>
        <w:jc w:val="both"/>
        <w:rPr>
          <w:sz w:val="26"/>
          <w:szCs w:val="26"/>
        </w:rPr>
      </w:pPr>
      <w:r w:rsidRPr="004E36C3">
        <w:rPr>
          <w:sz w:val="26"/>
          <w:szCs w:val="26"/>
        </w:rPr>
        <w:t xml:space="preserve">Так, за период 2016-2019 </w:t>
      </w:r>
      <w:proofErr w:type="spellStart"/>
      <w:r w:rsidRPr="004E36C3">
        <w:rPr>
          <w:sz w:val="26"/>
          <w:szCs w:val="26"/>
        </w:rPr>
        <w:t>г.г</w:t>
      </w:r>
      <w:proofErr w:type="spellEnd"/>
      <w:r w:rsidRPr="004E36C3">
        <w:rPr>
          <w:sz w:val="26"/>
          <w:szCs w:val="26"/>
        </w:rPr>
        <w:t>. были выявлены самовольные захоронения более 50 случаев, из них 18 виновных лиц привлечены к административной ответственности в соответствии со статьей 10.1. «Нарушения в области погребения и похоронного дела» Закона Чувашской Республики от 23</w:t>
      </w:r>
      <w:r w:rsidR="0016004F">
        <w:rPr>
          <w:sz w:val="26"/>
          <w:szCs w:val="26"/>
        </w:rPr>
        <w:t xml:space="preserve">июля </w:t>
      </w:r>
      <w:r w:rsidRPr="004E36C3">
        <w:rPr>
          <w:sz w:val="26"/>
          <w:szCs w:val="26"/>
        </w:rPr>
        <w:t>2003</w:t>
      </w:r>
      <w:r w:rsidR="0016004F">
        <w:rPr>
          <w:sz w:val="26"/>
          <w:szCs w:val="26"/>
        </w:rPr>
        <w:t xml:space="preserve"> года</w:t>
      </w:r>
      <w:r w:rsidRPr="004E36C3">
        <w:rPr>
          <w:sz w:val="26"/>
          <w:szCs w:val="26"/>
        </w:rPr>
        <w:t xml:space="preserve"> № 22 </w:t>
      </w:r>
      <w:r w:rsidR="0016004F">
        <w:rPr>
          <w:sz w:val="26"/>
          <w:szCs w:val="26"/>
        </w:rPr>
        <w:t xml:space="preserve">   </w:t>
      </w:r>
      <w:r w:rsidRPr="004E36C3">
        <w:rPr>
          <w:sz w:val="26"/>
          <w:szCs w:val="26"/>
        </w:rPr>
        <w:t>«Об административных правонарушениях в Чувашской Республике».</w:t>
      </w:r>
    </w:p>
    <w:p w:rsidR="004E36C3" w:rsidRDefault="004E36C3" w:rsidP="004E36C3">
      <w:pPr>
        <w:ind w:right="-5" w:firstLine="709"/>
        <w:jc w:val="both"/>
        <w:rPr>
          <w:sz w:val="26"/>
          <w:szCs w:val="26"/>
        </w:rPr>
      </w:pPr>
      <w:r w:rsidRPr="004E36C3">
        <w:rPr>
          <w:sz w:val="26"/>
          <w:szCs w:val="26"/>
        </w:rPr>
        <w:t>Однако</w:t>
      </w:r>
      <w:proofErr w:type="gramStart"/>
      <w:r w:rsidRPr="004E36C3">
        <w:rPr>
          <w:sz w:val="26"/>
          <w:szCs w:val="26"/>
        </w:rPr>
        <w:t>,</w:t>
      </w:r>
      <w:proofErr w:type="gramEnd"/>
      <w:r w:rsidRPr="004E36C3">
        <w:rPr>
          <w:sz w:val="26"/>
          <w:szCs w:val="26"/>
        </w:rPr>
        <w:t xml:space="preserve"> надо отметить, в настоящее время за указанные правонарушения предусмотрено наложение административного штрафа, на граждан в размере до трехсот рублей; на должностных лиц </w:t>
      </w:r>
      <w:r w:rsidR="0016004F" w:rsidRPr="0016004F">
        <w:rPr>
          <w:sz w:val="26"/>
          <w:szCs w:val="26"/>
        </w:rPr>
        <w:t>–</w:t>
      </w:r>
      <w:r w:rsidRPr="004E36C3">
        <w:rPr>
          <w:sz w:val="26"/>
          <w:szCs w:val="26"/>
        </w:rPr>
        <w:t xml:space="preserve"> от пятисот до одной тысячи рублей; на юридических лиц </w:t>
      </w:r>
      <w:r w:rsidR="0016004F" w:rsidRPr="0016004F">
        <w:rPr>
          <w:sz w:val="26"/>
          <w:szCs w:val="26"/>
        </w:rPr>
        <w:t>–</w:t>
      </w:r>
      <w:r w:rsidRPr="004E36C3">
        <w:rPr>
          <w:sz w:val="26"/>
          <w:szCs w:val="26"/>
        </w:rPr>
        <w:t xml:space="preserve"> от одной тысячи до трех тысяч рублей.</w:t>
      </w:r>
    </w:p>
    <w:p w:rsidR="004E36C3" w:rsidRDefault="004E36C3" w:rsidP="004E36C3">
      <w:pPr>
        <w:ind w:right="-5" w:firstLine="709"/>
        <w:jc w:val="both"/>
        <w:rPr>
          <w:sz w:val="26"/>
          <w:szCs w:val="26"/>
        </w:rPr>
      </w:pPr>
      <w:r w:rsidRPr="004E36C3">
        <w:rPr>
          <w:sz w:val="26"/>
          <w:szCs w:val="26"/>
        </w:rPr>
        <w:t>Исходя из практики рассмотрения подобных дел, видна не совсем положительная тенденция, иногда нарушителям проще заплатить штраф, поскольку сумма является незначительной, чем соблюсти нормы действующего законодательства, что не способно предупредить впредь такие правонарушения.</w:t>
      </w:r>
    </w:p>
    <w:p w:rsidR="004E36C3" w:rsidRDefault="004E36C3" w:rsidP="004E36C3">
      <w:pPr>
        <w:ind w:right="-5" w:firstLine="709"/>
        <w:jc w:val="both"/>
        <w:rPr>
          <w:sz w:val="26"/>
          <w:szCs w:val="26"/>
        </w:rPr>
      </w:pPr>
      <w:r w:rsidRPr="004E36C3">
        <w:rPr>
          <w:sz w:val="26"/>
          <w:szCs w:val="26"/>
        </w:rPr>
        <w:t>Законодателю настоящим проектом закона предлагается увеличить административный штраф за указанные правонарушения, что будет способствовать профилактике правонарушений в сфере погребения и похоронного дела</w:t>
      </w:r>
      <w:proofErr w:type="gramStart"/>
      <w:r w:rsidRPr="004E36C3">
        <w:rPr>
          <w:sz w:val="26"/>
          <w:szCs w:val="26"/>
        </w:rPr>
        <w:t xml:space="preserve"> ,</w:t>
      </w:r>
      <w:proofErr w:type="gramEnd"/>
      <w:r w:rsidRPr="004E36C3">
        <w:rPr>
          <w:sz w:val="26"/>
          <w:szCs w:val="26"/>
        </w:rPr>
        <w:t xml:space="preserve"> также для повышения уровня соблюдения установленных правил деятельности общественных кладбищ, правил содержания мест погребения на муниципальных кладбищах</w:t>
      </w:r>
      <w:r>
        <w:rPr>
          <w:sz w:val="26"/>
          <w:szCs w:val="26"/>
        </w:rPr>
        <w:t>.</w:t>
      </w:r>
    </w:p>
    <w:p w:rsidR="004E36C3" w:rsidRDefault="004E36C3" w:rsidP="004E36C3">
      <w:pPr>
        <w:ind w:right="-5" w:firstLine="709"/>
        <w:jc w:val="both"/>
        <w:rPr>
          <w:sz w:val="26"/>
          <w:szCs w:val="26"/>
        </w:rPr>
      </w:pPr>
      <w:r w:rsidRPr="004E36C3">
        <w:rPr>
          <w:sz w:val="26"/>
          <w:szCs w:val="26"/>
        </w:rPr>
        <w:t xml:space="preserve">   </w:t>
      </w:r>
      <w:proofErr w:type="gramStart"/>
      <w:r w:rsidR="005B0DA4" w:rsidRPr="005B0DA4">
        <w:rPr>
          <w:sz w:val="26"/>
          <w:szCs w:val="26"/>
        </w:rPr>
        <w:t xml:space="preserve">При подготовке проекта закона учитывались нормы действующего федерального законодательства, в том числе Федерального закона от 12 января 1996 года № 8-ФЗ «О погребении и похоронном деле», согласно которых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 порядка деятельности общественных кладбищ, определяемых органами местного самоуправления </w:t>
      </w:r>
      <w:r w:rsidR="00AE0704">
        <w:rPr>
          <w:sz w:val="26"/>
          <w:szCs w:val="26"/>
        </w:rPr>
        <w:t xml:space="preserve">                     </w:t>
      </w:r>
      <w:r w:rsidR="005B0DA4" w:rsidRPr="005B0DA4">
        <w:rPr>
          <w:sz w:val="26"/>
          <w:szCs w:val="26"/>
        </w:rPr>
        <w:t>(п. 1 статьи 17</w:t>
      </w:r>
      <w:proofErr w:type="gramEnd"/>
      <w:r w:rsidR="005B0DA4" w:rsidRPr="005B0DA4">
        <w:rPr>
          <w:sz w:val="26"/>
          <w:szCs w:val="26"/>
        </w:rPr>
        <w:t xml:space="preserve">, п. 4 статьи 18), также Инструкции о порядке похорон и содержания кладбищ, утвержденной постановлением администрации города Чебоксары </w:t>
      </w:r>
      <w:r w:rsidR="00AE0704">
        <w:rPr>
          <w:sz w:val="26"/>
          <w:szCs w:val="26"/>
        </w:rPr>
        <w:t xml:space="preserve">            </w:t>
      </w:r>
      <w:r w:rsidR="005B0DA4" w:rsidRPr="005B0DA4">
        <w:rPr>
          <w:sz w:val="26"/>
          <w:szCs w:val="26"/>
        </w:rPr>
        <w:lastRenderedPageBreak/>
        <w:t>от</w:t>
      </w:r>
      <w:r w:rsidR="0016004F">
        <w:rPr>
          <w:sz w:val="26"/>
          <w:szCs w:val="26"/>
        </w:rPr>
        <w:t xml:space="preserve"> </w:t>
      </w:r>
      <w:r w:rsidR="005B0DA4" w:rsidRPr="005B0DA4">
        <w:rPr>
          <w:sz w:val="26"/>
          <w:szCs w:val="26"/>
        </w:rPr>
        <w:t>16</w:t>
      </w:r>
      <w:r w:rsidR="0016004F">
        <w:rPr>
          <w:sz w:val="26"/>
          <w:szCs w:val="26"/>
        </w:rPr>
        <w:t xml:space="preserve"> октября </w:t>
      </w:r>
      <w:r w:rsidR="005B0DA4" w:rsidRPr="005B0DA4">
        <w:rPr>
          <w:sz w:val="26"/>
          <w:szCs w:val="26"/>
        </w:rPr>
        <w:t>2019</w:t>
      </w:r>
      <w:r w:rsidR="0016004F">
        <w:rPr>
          <w:sz w:val="26"/>
          <w:szCs w:val="26"/>
        </w:rPr>
        <w:t xml:space="preserve"> года</w:t>
      </w:r>
      <w:r w:rsidR="005B0DA4" w:rsidRPr="005B0DA4">
        <w:rPr>
          <w:sz w:val="26"/>
          <w:szCs w:val="26"/>
        </w:rPr>
        <w:t xml:space="preserve"> № 2517, административного регламента по предоставлению муниципальной услуги «Предоставление мест для захоронения на кладбищах муниципального образования город Чебоксары», утверждённого постановлением администрации города Чебоксары от 24</w:t>
      </w:r>
      <w:r w:rsidR="0016004F">
        <w:rPr>
          <w:sz w:val="26"/>
          <w:szCs w:val="26"/>
        </w:rPr>
        <w:t xml:space="preserve"> августа </w:t>
      </w:r>
      <w:r w:rsidR="005B0DA4" w:rsidRPr="005B0DA4">
        <w:rPr>
          <w:sz w:val="26"/>
          <w:szCs w:val="26"/>
        </w:rPr>
        <w:t>2016</w:t>
      </w:r>
      <w:r w:rsidR="0016004F">
        <w:rPr>
          <w:sz w:val="26"/>
          <w:szCs w:val="26"/>
        </w:rPr>
        <w:t xml:space="preserve"> года</w:t>
      </w:r>
      <w:r w:rsidR="005B0DA4" w:rsidRPr="005B0DA4">
        <w:rPr>
          <w:sz w:val="26"/>
          <w:szCs w:val="26"/>
        </w:rPr>
        <w:t xml:space="preserve"> № 2270. </w:t>
      </w:r>
      <w:r w:rsidRPr="004E36C3">
        <w:rPr>
          <w:sz w:val="26"/>
          <w:szCs w:val="26"/>
        </w:rPr>
        <w:t xml:space="preserve">      </w:t>
      </w:r>
    </w:p>
    <w:p w:rsidR="004E36C3" w:rsidRDefault="004E36C3" w:rsidP="008729ED">
      <w:pPr>
        <w:ind w:right="-5" w:firstLine="709"/>
        <w:jc w:val="both"/>
        <w:rPr>
          <w:sz w:val="26"/>
          <w:szCs w:val="26"/>
        </w:rPr>
      </w:pPr>
    </w:p>
    <w:p w:rsidR="004E36C3" w:rsidRDefault="004E36C3" w:rsidP="008729ED">
      <w:pPr>
        <w:ind w:right="-5" w:firstLine="709"/>
        <w:jc w:val="both"/>
        <w:rPr>
          <w:sz w:val="26"/>
          <w:szCs w:val="26"/>
        </w:rPr>
      </w:pPr>
    </w:p>
    <w:p w:rsidR="000B5B99" w:rsidRPr="00DE3A3E" w:rsidRDefault="000B5B99" w:rsidP="008729ED">
      <w:pPr>
        <w:tabs>
          <w:tab w:val="left" w:pos="1134"/>
        </w:tabs>
        <w:ind w:firstLine="709"/>
        <w:jc w:val="both"/>
        <w:rPr>
          <w:sz w:val="26"/>
          <w:szCs w:val="26"/>
        </w:rPr>
      </w:pPr>
    </w:p>
    <w:p w:rsidR="005C362C" w:rsidRPr="00DE3A3E" w:rsidRDefault="005C362C" w:rsidP="008729ED">
      <w:pPr>
        <w:tabs>
          <w:tab w:val="left" w:pos="1134"/>
        </w:tabs>
        <w:ind w:firstLine="709"/>
        <w:jc w:val="both"/>
        <w:rPr>
          <w:sz w:val="26"/>
          <w:szCs w:val="26"/>
        </w:rPr>
      </w:pPr>
    </w:p>
    <w:p w:rsidR="00B62145" w:rsidRPr="00DE3A3E" w:rsidRDefault="00B62145" w:rsidP="008729ED">
      <w:pPr>
        <w:tabs>
          <w:tab w:val="left" w:pos="1134"/>
        </w:tabs>
        <w:ind w:firstLine="709"/>
        <w:jc w:val="both"/>
        <w:rPr>
          <w:sz w:val="26"/>
          <w:szCs w:val="26"/>
        </w:rPr>
      </w:pPr>
    </w:p>
    <w:p w:rsidR="00B62145" w:rsidRPr="00DE3A3E" w:rsidRDefault="00DE3A3E" w:rsidP="00B62145">
      <w:pPr>
        <w:tabs>
          <w:tab w:val="left" w:pos="1134"/>
        </w:tabs>
        <w:jc w:val="both"/>
        <w:rPr>
          <w:sz w:val="26"/>
          <w:szCs w:val="26"/>
        </w:rPr>
      </w:pPr>
      <w:r>
        <w:rPr>
          <w:sz w:val="26"/>
          <w:szCs w:val="26"/>
        </w:rPr>
        <w:t xml:space="preserve">Глава города Чебоксары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B62145" w:rsidRPr="00DE3A3E">
        <w:rPr>
          <w:sz w:val="26"/>
          <w:szCs w:val="26"/>
        </w:rPr>
        <w:t xml:space="preserve">Е.Н. </w:t>
      </w:r>
      <w:proofErr w:type="spellStart"/>
      <w:r w:rsidR="00B62145" w:rsidRPr="00DE3A3E">
        <w:rPr>
          <w:sz w:val="26"/>
          <w:szCs w:val="26"/>
        </w:rPr>
        <w:t>Кадышев</w:t>
      </w:r>
      <w:proofErr w:type="spellEnd"/>
    </w:p>
    <w:sectPr w:rsidR="00B62145" w:rsidRPr="00DE3A3E" w:rsidSect="009B0AEB">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95" w:rsidRDefault="008D3095" w:rsidP="009F39BF">
      <w:r>
        <w:separator/>
      </w:r>
    </w:p>
  </w:endnote>
  <w:endnote w:type="continuationSeparator" w:id="0">
    <w:p w:rsidR="008D3095" w:rsidRDefault="008D3095" w:rsidP="009F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95" w:rsidRDefault="008D3095" w:rsidP="009F39BF">
      <w:r>
        <w:separator/>
      </w:r>
    </w:p>
  </w:footnote>
  <w:footnote w:type="continuationSeparator" w:id="0">
    <w:p w:rsidR="008D3095" w:rsidRDefault="008D3095" w:rsidP="009F3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00461"/>
      <w:docPartObj>
        <w:docPartGallery w:val="Page Numbers (Top of Page)"/>
        <w:docPartUnique/>
      </w:docPartObj>
    </w:sdtPr>
    <w:sdtEndPr>
      <w:rPr>
        <w:b/>
        <w:sz w:val="16"/>
        <w:szCs w:val="16"/>
      </w:rPr>
    </w:sdtEndPr>
    <w:sdtContent>
      <w:p w:rsidR="009F39BF" w:rsidRPr="009F39BF" w:rsidRDefault="009F39BF">
        <w:pPr>
          <w:pStyle w:val="a3"/>
          <w:jc w:val="center"/>
          <w:rPr>
            <w:b/>
            <w:sz w:val="16"/>
            <w:szCs w:val="16"/>
          </w:rPr>
        </w:pPr>
        <w:r w:rsidRPr="009F39BF">
          <w:rPr>
            <w:b/>
            <w:sz w:val="16"/>
            <w:szCs w:val="16"/>
          </w:rPr>
          <w:fldChar w:fldCharType="begin"/>
        </w:r>
        <w:r w:rsidRPr="009F39BF">
          <w:rPr>
            <w:b/>
            <w:sz w:val="16"/>
            <w:szCs w:val="16"/>
          </w:rPr>
          <w:instrText>PAGE   \* MERGEFORMAT</w:instrText>
        </w:r>
        <w:r w:rsidRPr="009F39BF">
          <w:rPr>
            <w:b/>
            <w:sz w:val="16"/>
            <w:szCs w:val="16"/>
          </w:rPr>
          <w:fldChar w:fldCharType="separate"/>
        </w:r>
        <w:r w:rsidR="00CA0005">
          <w:rPr>
            <w:b/>
            <w:noProof/>
            <w:sz w:val="16"/>
            <w:szCs w:val="16"/>
          </w:rPr>
          <w:t>2</w:t>
        </w:r>
        <w:r w:rsidRPr="009F39BF">
          <w:rPr>
            <w:b/>
            <w:sz w:val="16"/>
            <w:szCs w:val="16"/>
          </w:rPr>
          <w:fldChar w:fldCharType="end"/>
        </w:r>
      </w:p>
    </w:sdtContent>
  </w:sdt>
  <w:p w:rsidR="009F39BF" w:rsidRPr="009F39BF" w:rsidRDefault="009F39BF">
    <w:pPr>
      <w:pStyle w:val="a3"/>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6CB8"/>
    <w:multiLevelType w:val="hybridMultilevel"/>
    <w:tmpl w:val="DD94066E"/>
    <w:lvl w:ilvl="0" w:tplc="3582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6E"/>
    <w:rsid w:val="00031501"/>
    <w:rsid w:val="00047F5F"/>
    <w:rsid w:val="0006489B"/>
    <w:rsid w:val="000A2956"/>
    <w:rsid w:val="000B5B99"/>
    <w:rsid w:val="000E0A5A"/>
    <w:rsid w:val="00115863"/>
    <w:rsid w:val="00133E8A"/>
    <w:rsid w:val="0016004F"/>
    <w:rsid w:val="001A54EC"/>
    <w:rsid w:val="001D1A6A"/>
    <w:rsid w:val="001E24C2"/>
    <w:rsid w:val="002D49B0"/>
    <w:rsid w:val="00370656"/>
    <w:rsid w:val="00424411"/>
    <w:rsid w:val="004E36C3"/>
    <w:rsid w:val="004E4BAF"/>
    <w:rsid w:val="005062E9"/>
    <w:rsid w:val="00532646"/>
    <w:rsid w:val="005678C7"/>
    <w:rsid w:val="0058120F"/>
    <w:rsid w:val="00594A72"/>
    <w:rsid w:val="005B0DA4"/>
    <w:rsid w:val="005C362C"/>
    <w:rsid w:val="005D2D8B"/>
    <w:rsid w:val="005D7F14"/>
    <w:rsid w:val="00623C61"/>
    <w:rsid w:val="006A5210"/>
    <w:rsid w:val="006B5B10"/>
    <w:rsid w:val="00730510"/>
    <w:rsid w:val="00733A0F"/>
    <w:rsid w:val="007F2479"/>
    <w:rsid w:val="008030B2"/>
    <w:rsid w:val="0085286E"/>
    <w:rsid w:val="00856AE3"/>
    <w:rsid w:val="0086356B"/>
    <w:rsid w:val="00871BB8"/>
    <w:rsid w:val="008729ED"/>
    <w:rsid w:val="008C364B"/>
    <w:rsid w:val="008D3095"/>
    <w:rsid w:val="008F5C6E"/>
    <w:rsid w:val="00924C8E"/>
    <w:rsid w:val="009316A6"/>
    <w:rsid w:val="009643A2"/>
    <w:rsid w:val="009938CA"/>
    <w:rsid w:val="009B0AEB"/>
    <w:rsid w:val="009B4CB5"/>
    <w:rsid w:val="009C2FCE"/>
    <w:rsid w:val="009C6014"/>
    <w:rsid w:val="009F39BF"/>
    <w:rsid w:val="00A3203C"/>
    <w:rsid w:val="00A33EF2"/>
    <w:rsid w:val="00A45394"/>
    <w:rsid w:val="00A77B0D"/>
    <w:rsid w:val="00A91548"/>
    <w:rsid w:val="00AC6C18"/>
    <w:rsid w:val="00AD1FD2"/>
    <w:rsid w:val="00AE0704"/>
    <w:rsid w:val="00AE7E2E"/>
    <w:rsid w:val="00B62145"/>
    <w:rsid w:val="00B901B9"/>
    <w:rsid w:val="00BA66D3"/>
    <w:rsid w:val="00BB4AD9"/>
    <w:rsid w:val="00BC629C"/>
    <w:rsid w:val="00BE7443"/>
    <w:rsid w:val="00C06C6D"/>
    <w:rsid w:val="00C55E8C"/>
    <w:rsid w:val="00CA0005"/>
    <w:rsid w:val="00CD3EAC"/>
    <w:rsid w:val="00D2471E"/>
    <w:rsid w:val="00D353CC"/>
    <w:rsid w:val="00D84F76"/>
    <w:rsid w:val="00DA25BB"/>
    <w:rsid w:val="00DE3A3E"/>
    <w:rsid w:val="00E1421F"/>
    <w:rsid w:val="00F105AE"/>
    <w:rsid w:val="00F614A5"/>
    <w:rsid w:val="00F76170"/>
    <w:rsid w:val="00FC3ACB"/>
    <w:rsid w:val="00FC6C74"/>
    <w:rsid w:val="00FD7BAE"/>
    <w:rsid w:val="00FF2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F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9BF"/>
    <w:pPr>
      <w:tabs>
        <w:tab w:val="center" w:pos="4677"/>
        <w:tab w:val="right" w:pos="9355"/>
      </w:tabs>
    </w:pPr>
  </w:style>
  <w:style w:type="character" w:customStyle="1" w:styleId="a4">
    <w:name w:val="Верхний колонтитул Знак"/>
    <w:basedOn w:val="a0"/>
    <w:link w:val="a3"/>
    <w:uiPriority w:val="99"/>
    <w:rsid w:val="009F39BF"/>
  </w:style>
  <w:style w:type="paragraph" w:styleId="a5">
    <w:name w:val="footer"/>
    <w:basedOn w:val="a"/>
    <w:link w:val="a6"/>
    <w:uiPriority w:val="99"/>
    <w:unhideWhenUsed/>
    <w:rsid w:val="009F39BF"/>
    <w:pPr>
      <w:tabs>
        <w:tab w:val="center" w:pos="4677"/>
        <w:tab w:val="right" w:pos="9355"/>
      </w:tabs>
    </w:pPr>
  </w:style>
  <w:style w:type="character" w:customStyle="1" w:styleId="a6">
    <w:name w:val="Нижний колонтитул Знак"/>
    <w:basedOn w:val="a0"/>
    <w:link w:val="a5"/>
    <w:uiPriority w:val="99"/>
    <w:rsid w:val="009F39BF"/>
  </w:style>
  <w:style w:type="paragraph" w:styleId="a7">
    <w:name w:val="Body Text"/>
    <w:basedOn w:val="a"/>
    <w:link w:val="a8"/>
    <w:semiHidden/>
    <w:rsid w:val="005D7F14"/>
    <w:pPr>
      <w:jc w:val="center"/>
    </w:pPr>
    <w:rPr>
      <w:sz w:val="28"/>
    </w:rPr>
  </w:style>
  <w:style w:type="character" w:customStyle="1" w:styleId="a8">
    <w:name w:val="Основной текст Знак"/>
    <w:basedOn w:val="a0"/>
    <w:link w:val="a7"/>
    <w:semiHidden/>
    <w:rsid w:val="005D7F14"/>
    <w:rPr>
      <w:rFonts w:ascii="Times New Roman" w:eastAsia="Times New Roman" w:hAnsi="Times New Roman" w:cs="Times New Roman"/>
      <w:sz w:val="28"/>
      <w:szCs w:val="24"/>
      <w:lang w:eastAsia="ru-RU"/>
    </w:rPr>
  </w:style>
  <w:style w:type="paragraph" w:styleId="3">
    <w:name w:val="Body Text 3"/>
    <w:basedOn w:val="a"/>
    <w:link w:val="30"/>
    <w:semiHidden/>
    <w:rsid w:val="005D7F14"/>
    <w:pPr>
      <w:ind w:right="4570"/>
      <w:jc w:val="both"/>
    </w:pPr>
    <w:rPr>
      <w:sz w:val="28"/>
      <w:szCs w:val="28"/>
    </w:rPr>
  </w:style>
  <w:style w:type="character" w:customStyle="1" w:styleId="30">
    <w:name w:val="Основной текст 3 Знак"/>
    <w:basedOn w:val="a0"/>
    <w:link w:val="3"/>
    <w:semiHidden/>
    <w:rsid w:val="005D7F14"/>
    <w:rPr>
      <w:rFonts w:ascii="Times New Roman" w:eastAsia="Times New Roman" w:hAnsi="Times New Roman" w:cs="Times New Roman"/>
      <w:sz w:val="28"/>
      <w:szCs w:val="28"/>
      <w:lang w:eastAsia="ru-RU"/>
    </w:rPr>
  </w:style>
  <w:style w:type="paragraph" w:styleId="a9">
    <w:name w:val="List Paragraph"/>
    <w:basedOn w:val="a"/>
    <w:uiPriority w:val="34"/>
    <w:qFormat/>
    <w:rsid w:val="005D7F1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BB4AD9"/>
    <w:pPr>
      <w:autoSpaceDE w:val="0"/>
      <w:autoSpaceDN w:val="0"/>
      <w:adjustRightInd w:val="0"/>
      <w:spacing w:after="0" w:line="240" w:lineRule="auto"/>
    </w:pPr>
    <w:rPr>
      <w:rFonts w:ascii="Arial" w:hAnsi="Arial" w:cs="Arial"/>
      <w:sz w:val="20"/>
      <w:szCs w:val="20"/>
    </w:rPr>
  </w:style>
  <w:style w:type="character" w:customStyle="1" w:styleId="FontStyle14">
    <w:name w:val="Font Style14"/>
    <w:basedOn w:val="a0"/>
    <w:uiPriority w:val="99"/>
    <w:rsid w:val="00BB4AD9"/>
    <w:rPr>
      <w:rFonts w:ascii="Times New Roman" w:hAnsi="Times New Roman" w:cs="Times New Roman"/>
      <w:sz w:val="24"/>
      <w:szCs w:val="24"/>
    </w:rPr>
  </w:style>
  <w:style w:type="character" w:customStyle="1" w:styleId="aa">
    <w:name w:val="Основной текст_"/>
    <w:basedOn w:val="a0"/>
    <w:link w:val="1"/>
    <w:rsid w:val="00BB4AD9"/>
    <w:rPr>
      <w:rFonts w:ascii="Times New Roman" w:hAnsi="Times New Roman"/>
      <w:sz w:val="23"/>
      <w:szCs w:val="23"/>
      <w:shd w:val="clear" w:color="auto" w:fill="FFFFFF"/>
    </w:rPr>
  </w:style>
  <w:style w:type="paragraph" w:customStyle="1" w:styleId="1">
    <w:name w:val="Основной текст1"/>
    <w:basedOn w:val="a"/>
    <w:link w:val="aa"/>
    <w:rsid w:val="00BB4AD9"/>
    <w:pPr>
      <w:widowControl w:val="0"/>
      <w:shd w:val="clear" w:color="auto" w:fill="FFFFFF"/>
      <w:spacing w:before="300" w:line="274" w:lineRule="exact"/>
      <w:ind w:hanging="680"/>
      <w:jc w:val="both"/>
    </w:pPr>
    <w:rPr>
      <w:rFonts w:eastAsia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F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9BF"/>
    <w:pPr>
      <w:tabs>
        <w:tab w:val="center" w:pos="4677"/>
        <w:tab w:val="right" w:pos="9355"/>
      </w:tabs>
    </w:pPr>
  </w:style>
  <w:style w:type="character" w:customStyle="1" w:styleId="a4">
    <w:name w:val="Верхний колонтитул Знак"/>
    <w:basedOn w:val="a0"/>
    <w:link w:val="a3"/>
    <w:uiPriority w:val="99"/>
    <w:rsid w:val="009F39BF"/>
  </w:style>
  <w:style w:type="paragraph" w:styleId="a5">
    <w:name w:val="footer"/>
    <w:basedOn w:val="a"/>
    <w:link w:val="a6"/>
    <w:uiPriority w:val="99"/>
    <w:unhideWhenUsed/>
    <w:rsid w:val="009F39BF"/>
    <w:pPr>
      <w:tabs>
        <w:tab w:val="center" w:pos="4677"/>
        <w:tab w:val="right" w:pos="9355"/>
      </w:tabs>
    </w:pPr>
  </w:style>
  <w:style w:type="character" w:customStyle="1" w:styleId="a6">
    <w:name w:val="Нижний колонтитул Знак"/>
    <w:basedOn w:val="a0"/>
    <w:link w:val="a5"/>
    <w:uiPriority w:val="99"/>
    <w:rsid w:val="009F39BF"/>
  </w:style>
  <w:style w:type="paragraph" w:styleId="a7">
    <w:name w:val="Body Text"/>
    <w:basedOn w:val="a"/>
    <w:link w:val="a8"/>
    <w:semiHidden/>
    <w:rsid w:val="005D7F14"/>
    <w:pPr>
      <w:jc w:val="center"/>
    </w:pPr>
    <w:rPr>
      <w:sz w:val="28"/>
    </w:rPr>
  </w:style>
  <w:style w:type="character" w:customStyle="1" w:styleId="a8">
    <w:name w:val="Основной текст Знак"/>
    <w:basedOn w:val="a0"/>
    <w:link w:val="a7"/>
    <w:semiHidden/>
    <w:rsid w:val="005D7F14"/>
    <w:rPr>
      <w:rFonts w:ascii="Times New Roman" w:eastAsia="Times New Roman" w:hAnsi="Times New Roman" w:cs="Times New Roman"/>
      <w:sz w:val="28"/>
      <w:szCs w:val="24"/>
      <w:lang w:eastAsia="ru-RU"/>
    </w:rPr>
  </w:style>
  <w:style w:type="paragraph" w:styleId="3">
    <w:name w:val="Body Text 3"/>
    <w:basedOn w:val="a"/>
    <w:link w:val="30"/>
    <w:semiHidden/>
    <w:rsid w:val="005D7F14"/>
    <w:pPr>
      <w:ind w:right="4570"/>
      <w:jc w:val="both"/>
    </w:pPr>
    <w:rPr>
      <w:sz w:val="28"/>
      <w:szCs w:val="28"/>
    </w:rPr>
  </w:style>
  <w:style w:type="character" w:customStyle="1" w:styleId="30">
    <w:name w:val="Основной текст 3 Знак"/>
    <w:basedOn w:val="a0"/>
    <w:link w:val="3"/>
    <w:semiHidden/>
    <w:rsid w:val="005D7F14"/>
    <w:rPr>
      <w:rFonts w:ascii="Times New Roman" w:eastAsia="Times New Roman" w:hAnsi="Times New Roman" w:cs="Times New Roman"/>
      <w:sz w:val="28"/>
      <w:szCs w:val="28"/>
      <w:lang w:eastAsia="ru-RU"/>
    </w:rPr>
  </w:style>
  <w:style w:type="paragraph" w:styleId="a9">
    <w:name w:val="List Paragraph"/>
    <w:basedOn w:val="a"/>
    <w:uiPriority w:val="34"/>
    <w:qFormat/>
    <w:rsid w:val="005D7F1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BB4AD9"/>
    <w:pPr>
      <w:autoSpaceDE w:val="0"/>
      <w:autoSpaceDN w:val="0"/>
      <w:adjustRightInd w:val="0"/>
      <w:spacing w:after="0" w:line="240" w:lineRule="auto"/>
    </w:pPr>
    <w:rPr>
      <w:rFonts w:ascii="Arial" w:hAnsi="Arial" w:cs="Arial"/>
      <w:sz w:val="20"/>
      <w:szCs w:val="20"/>
    </w:rPr>
  </w:style>
  <w:style w:type="character" w:customStyle="1" w:styleId="FontStyle14">
    <w:name w:val="Font Style14"/>
    <w:basedOn w:val="a0"/>
    <w:uiPriority w:val="99"/>
    <w:rsid w:val="00BB4AD9"/>
    <w:rPr>
      <w:rFonts w:ascii="Times New Roman" w:hAnsi="Times New Roman" w:cs="Times New Roman"/>
      <w:sz w:val="24"/>
      <w:szCs w:val="24"/>
    </w:rPr>
  </w:style>
  <w:style w:type="character" w:customStyle="1" w:styleId="aa">
    <w:name w:val="Основной текст_"/>
    <w:basedOn w:val="a0"/>
    <w:link w:val="1"/>
    <w:rsid w:val="00BB4AD9"/>
    <w:rPr>
      <w:rFonts w:ascii="Times New Roman" w:hAnsi="Times New Roman"/>
      <w:sz w:val="23"/>
      <w:szCs w:val="23"/>
      <w:shd w:val="clear" w:color="auto" w:fill="FFFFFF"/>
    </w:rPr>
  </w:style>
  <w:style w:type="paragraph" w:customStyle="1" w:styleId="1">
    <w:name w:val="Основной текст1"/>
    <w:basedOn w:val="a"/>
    <w:link w:val="aa"/>
    <w:rsid w:val="00BB4AD9"/>
    <w:pPr>
      <w:widowControl w:val="0"/>
      <w:shd w:val="clear" w:color="auto" w:fill="FFFFFF"/>
      <w:spacing w:before="300" w:line="274" w:lineRule="exact"/>
      <w:ind w:hanging="680"/>
      <w:jc w:val="both"/>
    </w:pPr>
    <w:rPr>
      <w:rFonts w:eastAsia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11763-9315-4BAB-A84D-180908E6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adp3</dc:creator>
  <cp:lastModifiedBy>Минстрой 36.</cp:lastModifiedBy>
  <cp:revision>2</cp:revision>
  <cp:lastPrinted>2018-08-24T13:59:00Z</cp:lastPrinted>
  <dcterms:created xsi:type="dcterms:W3CDTF">2020-05-13T06:59:00Z</dcterms:created>
  <dcterms:modified xsi:type="dcterms:W3CDTF">2020-05-13T06:59:00Z</dcterms:modified>
</cp:coreProperties>
</file>