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1" w:rsidRPr="003C1C66" w:rsidRDefault="000C7881" w:rsidP="0034072A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C1C66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34072A" w:rsidRPr="003C1C66">
        <w:rPr>
          <w:rFonts w:ascii="Times New Roman" w:hAnsi="Times New Roman" w:cs="Times New Roman"/>
          <w:sz w:val="26"/>
          <w:szCs w:val="26"/>
        </w:rPr>
        <w:t xml:space="preserve"> </w:t>
      </w:r>
      <w:r w:rsidRPr="003C1C66">
        <w:rPr>
          <w:rFonts w:ascii="Times New Roman" w:hAnsi="Times New Roman" w:cs="Times New Roman"/>
          <w:sz w:val="26"/>
          <w:szCs w:val="26"/>
        </w:rPr>
        <w:t>приказом</w:t>
      </w:r>
    </w:p>
    <w:p w:rsidR="000C7881" w:rsidRPr="003C1C66" w:rsidRDefault="000C7881" w:rsidP="00C22E0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Министерства труда</w:t>
      </w:r>
    </w:p>
    <w:p w:rsidR="000C7881" w:rsidRPr="003C1C66" w:rsidRDefault="000C7881" w:rsidP="00C22E0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и социальной защиты</w:t>
      </w:r>
    </w:p>
    <w:p w:rsidR="000C7881" w:rsidRPr="003C1C66" w:rsidRDefault="000C7881" w:rsidP="00C22E0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C7881" w:rsidRPr="003C1C66" w:rsidRDefault="000C7881" w:rsidP="00C22E08">
      <w:pPr>
        <w:pStyle w:val="ConsPlusNormal"/>
        <w:ind w:left="5670"/>
        <w:jc w:val="center"/>
      </w:pPr>
      <w:r w:rsidRPr="003C1C66">
        <w:rPr>
          <w:rFonts w:ascii="Times New Roman" w:hAnsi="Times New Roman" w:cs="Times New Roman"/>
          <w:sz w:val="26"/>
          <w:szCs w:val="26"/>
        </w:rPr>
        <w:t>от</w:t>
      </w:r>
      <w:r w:rsidR="0034072A" w:rsidRPr="003C1C6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C1C66">
        <w:rPr>
          <w:rFonts w:ascii="Times New Roman" w:hAnsi="Times New Roman" w:cs="Times New Roman"/>
          <w:sz w:val="26"/>
          <w:szCs w:val="26"/>
        </w:rPr>
        <w:t xml:space="preserve"> </w:t>
      </w:r>
      <w:r w:rsidR="00C22E08" w:rsidRPr="003C1C66">
        <w:rPr>
          <w:rFonts w:ascii="Times New Roman" w:hAnsi="Times New Roman" w:cs="Times New Roman"/>
          <w:sz w:val="26"/>
          <w:szCs w:val="26"/>
        </w:rPr>
        <w:t>№</w:t>
      </w:r>
    </w:p>
    <w:p w:rsidR="000C7881" w:rsidRPr="003C1C66" w:rsidRDefault="000C7881">
      <w:pPr>
        <w:pStyle w:val="ConsPlusNormal"/>
        <w:jc w:val="both"/>
      </w:pPr>
    </w:p>
    <w:p w:rsidR="000C7881" w:rsidRPr="003C1C66" w:rsidRDefault="000C78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3C1C6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C7881" w:rsidRPr="003C1C66" w:rsidRDefault="000C78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ПРЕДОСТАВЛЕНИЯ МИНИСТЕРСТВОМ ТРУДА И СОЦИАЛЬНОЙ </w:t>
      </w:r>
      <w:r w:rsidR="00D554FB">
        <w:rPr>
          <w:rFonts w:ascii="Times New Roman" w:hAnsi="Times New Roman" w:cs="Times New Roman"/>
          <w:sz w:val="26"/>
          <w:szCs w:val="26"/>
        </w:rPr>
        <w:t xml:space="preserve">    </w:t>
      </w:r>
      <w:r w:rsidRPr="003C1C66">
        <w:rPr>
          <w:rFonts w:ascii="Times New Roman" w:hAnsi="Times New Roman" w:cs="Times New Roman"/>
          <w:sz w:val="26"/>
          <w:szCs w:val="26"/>
        </w:rPr>
        <w:t>ЗАЩИТЫ</w:t>
      </w:r>
      <w:r w:rsidR="00C22E08" w:rsidRPr="003C1C66">
        <w:rPr>
          <w:rFonts w:ascii="Times New Roman" w:hAnsi="Times New Roman" w:cs="Times New Roman"/>
          <w:sz w:val="26"/>
          <w:szCs w:val="26"/>
        </w:rPr>
        <w:t xml:space="preserve"> </w:t>
      </w:r>
      <w:r w:rsidRPr="003C1C66">
        <w:rPr>
          <w:rFonts w:ascii="Times New Roman" w:hAnsi="Times New Roman" w:cs="Times New Roman"/>
          <w:sz w:val="26"/>
          <w:szCs w:val="26"/>
        </w:rPr>
        <w:t>ЧУВАШСКОЙ РЕСПУБЛИКИ ГОСУДАРСТВЕННОЙ УСЛУГИ</w:t>
      </w:r>
    </w:p>
    <w:p w:rsidR="000C7881" w:rsidRPr="003C1C66" w:rsidRDefault="00C22E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«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ИСПОЛНЯЕТ ФУНКЦИИ ОРГАНИЗАТОРА ПО </w:t>
      </w:r>
      <w:r w:rsidRPr="003C1C66">
        <w:rPr>
          <w:rFonts w:ascii="Times New Roman" w:hAnsi="Times New Roman" w:cs="Times New Roman"/>
          <w:sz w:val="26"/>
          <w:szCs w:val="26"/>
        </w:rPr>
        <w:t xml:space="preserve">НАЗНАЧЕНИЮ И </w:t>
      </w:r>
      <w:r w:rsidR="00D554FB">
        <w:rPr>
          <w:rFonts w:ascii="Times New Roman" w:hAnsi="Times New Roman" w:cs="Times New Roman"/>
          <w:sz w:val="26"/>
          <w:szCs w:val="26"/>
        </w:rPr>
        <w:t xml:space="preserve">     </w:t>
      </w:r>
      <w:r w:rsidRPr="003C1C66">
        <w:rPr>
          <w:rFonts w:ascii="Times New Roman" w:hAnsi="Times New Roman" w:cs="Times New Roman"/>
          <w:sz w:val="26"/>
          <w:szCs w:val="26"/>
        </w:rPr>
        <w:t xml:space="preserve">ВЫПЛАТЕ ДОПОЛНИТЕЛЬНОЙ ВЫПЛАТЫ ИНВАЛИДАМ </w:t>
      </w:r>
      <w:r w:rsidR="00D554FB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1" w:name="_GoBack"/>
      <w:bookmarkEnd w:id="1"/>
      <w:r w:rsidRPr="003C1C66">
        <w:rPr>
          <w:rFonts w:ascii="Times New Roman" w:hAnsi="Times New Roman" w:cs="Times New Roman"/>
          <w:sz w:val="26"/>
          <w:szCs w:val="26"/>
        </w:rPr>
        <w:t>БОЕВЫХ ДЕЙСТВИЙ»</w:t>
      </w:r>
    </w:p>
    <w:p w:rsidR="000C7881" w:rsidRPr="003C1C66" w:rsidRDefault="000C78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C7881" w:rsidRPr="003C1C66" w:rsidRDefault="000C7881">
      <w:pPr>
        <w:pStyle w:val="ConsPlusNormal"/>
        <w:jc w:val="both"/>
      </w:pPr>
    </w:p>
    <w:p w:rsidR="000C7881" w:rsidRPr="003C1C66" w:rsidRDefault="000C7881" w:rsidP="00D15649">
      <w:pPr>
        <w:pStyle w:val="ConsPlusNormal"/>
        <w:numPr>
          <w:ilvl w:val="1"/>
          <w:numId w:val="1"/>
        </w:numPr>
        <w:ind w:left="1134" w:hanging="425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D15649" w:rsidRPr="003C1C66" w:rsidRDefault="00D15649" w:rsidP="00D15649">
      <w:pPr>
        <w:pStyle w:val="ConsPlusNormal"/>
        <w:ind w:left="14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582E8F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1C66">
        <w:rPr>
          <w:rFonts w:ascii="Times New Roman" w:hAnsi="Times New Roman" w:cs="Times New Roman"/>
          <w:sz w:val="26"/>
          <w:szCs w:val="26"/>
        </w:rPr>
        <w:t>Административный регламент Министерства труда и социальной защиты Чувашской Республики (далее также - Министерство) по предоставлению госуда</w:t>
      </w:r>
      <w:r w:rsidRPr="003C1C66">
        <w:rPr>
          <w:rFonts w:ascii="Times New Roman" w:hAnsi="Times New Roman" w:cs="Times New Roman"/>
          <w:sz w:val="26"/>
          <w:szCs w:val="26"/>
        </w:rPr>
        <w:t>р</w:t>
      </w:r>
      <w:r w:rsidRPr="003C1C66">
        <w:rPr>
          <w:rFonts w:ascii="Times New Roman" w:hAnsi="Times New Roman" w:cs="Times New Roman"/>
          <w:sz w:val="26"/>
          <w:szCs w:val="26"/>
        </w:rPr>
        <w:t xml:space="preserve">ственной услуги </w:t>
      </w:r>
      <w:r w:rsidR="00C22E08" w:rsidRPr="003C1C66">
        <w:rPr>
          <w:rFonts w:ascii="Times New Roman" w:hAnsi="Times New Roman" w:cs="Times New Roman"/>
          <w:sz w:val="26"/>
          <w:szCs w:val="26"/>
        </w:rPr>
        <w:t>«Исполняет функции организатора по назначению и выплате  д</w:t>
      </w:r>
      <w:r w:rsidR="00C22E08" w:rsidRPr="003C1C66">
        <w:rPr>
          <w:rFonts w:ascii="Times New Roman" w:hAnsi="Times New Roman" w:cs="Times New Roman"/>
          <w:sz w:val="26"/>
          <w:szCs w:val="26"/>
        </w:rPr>
        <w:t>о</w:t>
      </w:r>
      <w:r w:rsidR="00C22E08" w:rsidRPr="003C1C66">
        <w:rPr>
          <w:rFonts w:ascii="Times New Roman" w:hAnsi="Times New Roman" w:cs="Times New Roman"/>
          <w:sz w:val="26"/>
          <w:szCs w:val="26"/>
        </w:rPr>
        <w:t>полнительной выплаты инвалидам боевых действий»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 (далее также соответственно - Административный регламент, государственная услуга) </w:t>
      </w:r>
      <w:r w:rsidRPr="003C1C66">
        <w:rPr>
          <w:rFonts w:ascii="Times New Roman" w:hAnsi="Times New Roman" w:cs="Times New Roman"/>
          <w:sz w:val="26"/>
          <w:szCs w:val="26"/>
        </w:rPr>
        <w:t>определяет сроки и посл</w:t>
      </w:r>
      <w:r w:rsidRPr="003C1C66">
        <w:rPr>
          <w:rFonts w:ascii="Times New Roman" w:hAnsi="Times New Roman" w:cs="Times New Roman"/>
          <w:sz w:val="26"/>
          <w:szCs w:val="26"/>
        </w:rPr>
        <w:t>е</w:t>
      </w:r>
      <w:r w:rsidRPr="003C1C66">
        <w:rPr>
          <w:rFonts w:ascii="Times New Roman" w:hAnsi="Times New Roman" w:cs="Times New Roman"/>
          <w:sz w:val="26"/>
          <w:szCs w:val="26"/>
        </w:rPr>
        <w:t xml:space="preserve">довательность действий 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по рассмотрению документов на </w:t>
      </w:r>
      <w:r w:rsidR="00C22E08" w:rsidRPr="003C1C66">
        <w:rPr>
          <w:rFonts w:ascii="Times New Roman" w:hAnsi="Times New Roman" w:cs="Times New Roman"/>
          <w:sz w:val="26"/>
          <w:szCs w:val="26"/>
        </w:rPr>
        <w:t>назначение и выплат</w:t>
      </w:r>
      <w:r w:rsidR="001A52B3">
        <w:rPr>
          <w:rFonts w:ascii="Times New Roman" w:hAnsi="Times New Roman" w:cs="Times New Roman"/>
          <w:sz w:val="26"/>
          <w:szCs w:val="26"/>
        </w:rPr>
        <w:t>у</w:t>
      </w:r>
      <w:r w:rsidR="00C22E08" w:rsidRPr="003C1C66">
        <w:rPr>
          <w:rFonts w:ascii="Times New Roman" w:hAnsi="Times New Roman" w:cs="Times New Roman"/>
          <w:sz w:val="26"/>
          <w:szCs w:val="26"/>
        </w:rPr>
        <w:t xml:space="preserve"> и</w:t>
      </w:r>
      <w:r w:rsidR="00C22E08" w:rsidRPr="003C1C66">
        <w:rPr>
          <w:rFonts w:ascii="Times New Roman" w:hAnsi="Times New Roman" w:cs="Times New Roman"/>
          <w:sz w:val="26"/>
          <w:szCs w:val="26"/>
        </w:rPr>
        <w:t>н</w:t>
      </w:r>
      <w:r w:rsidR="00C22E08" w:rsidRPr="003C1C66">
        <w:rPr>
          <w:rFonts w:ascii="Times New Roman" w:hAnsi="Times New Roman" w:cs="Times New Roman"/>
          <w:sz w:val="26"/>
          <w:szCs w:val="26"/>
        </w:rPr>
        <w:t xml:space="preserve">валидам боевых действий дополнительной выплаты </w:t>
      </w:r>
      <w:r w:rsidR="000C7881" w:rsidRPr="003C1C66">
        <w:rPr>
          <w:rFonts w:ascii="Times New Roman" w:hAnsi="Times New Roman" w:cs="Times New Roman"/>
          <w:sz w:val="26"/>
          <w:szCs w:val="26"/>
        </w:rPr>
        <w:t>казенным учреждением Ч</w:t>
      </w:r>
      <w:r w:rsidR="000C7881" w:rsidRPr="003C1C66">
        <w:rPr>
          <w:rFonts w:ascii="Times New Roman" w:hAnsi="Times New Roman" w:cs="Times New Roman"/>
          <w:sz w:val="26"/>
          <w:szCs w:val="26"/>
        </w:rPr>
        <w:t>у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вашской Республики </w:t>
      </w:r>
      <w:r w:rsidR="00C22E08" w:rsidRPr="003C1C66">
        <w:rPr>
          <w:rFonts w:ascii="Times New Roman" w:hAnsi="Times New Roman" w:cs="Times New Roman"/>
          <w:sz w:val="26"/>
          <w:szCs w:val="26"/>
        </w:rPr>
        <w:t>«</w:t>
      </w:r>
      <w:r w:rsidR="000C7881" w:rsidRPr="003C1C66">
        <w:rPr>
          <w:rFonts w:ascii="Times New Roman" w:hAnsi="Times New Roman" w:cs="Times New Roman"/>
          <w:sz w:val="26"/>
          <w:szCs w:val="26"/>
        </w:rPr>
        <w:t>Центр предоста</w:t>
      </w:r>
      <w:r w:rsidR="00C22E08" w:rsidRPr="003C1C66">
        <w:rPr>
          <w:rFonts w:ascii="Times New Roman" w:hAnsi="Times New Roman" w:cs="Times New Roman"/>
          <w:sz w:val="26"/>
          <w:szCs w:val="26"/>
        </w:rPr>
        <w:t>вления мер социальной</w:t>
      </w:r>
      <w:proofErr w:type="gramEnd"/>
      <w:r w:rsidR="00C22E08" w:rsidRPr="003C1C66">
        <w:rPr>
          <w:rFonts w:ascii="Times New Roman" w:hAnsi="Times New Roman" w:cs="Times New Roman"/>
          <w:sz w:val="26"/>
          <w:szCs w:val="26"/>
        </w:rPr>
        <w:t xml:space="preserve"> поддержки»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 Мин</w:t>
      </w:r>
      <w:r w:rsidR="000C7881" w:rsidRPr="003C1C66">
        <w:rPr>
          <w:rFonts w:ascii="Times New Roman" w:hAnsi="Times New Roman" w:cs="Times New Roman"/>
          <w:sz w:val="26"/>
          <w:szCs w:val="26"/>
        </w:rPr>
        <w:t>и</w:t>
      </w:r>
      <w:r w:rsidR="000C7881" w:rsidRPr="003C1C66">
        <w:rPr>
          <w:rFonts w:ascii="Times New Roman" w:hAnsi="Times New Roman" w:cs="Times New Roman"/>
          <w:sz w:val="26"/>
          <w:szCs w:val="26"/>
        </w:rPr>
        <w:t>стерства труда и социальной защиты Чувашской Республики (далее - Центр).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53"/>
      <w:bookmarkEnd w:id="2"/>
      <w:r w:rsidRPr="003C1C66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34072A" w:rsidRPr="003C1C66" w:rsidRDefault="0034072A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C1C66">
        <w:rPr>
          <w:rFonts w:ascii="Times New Roman" w:hAnsi="Times New Roman" w:cs="Times New Roman"/>
          <w:sz w:val="26"/>
          <w:szCs w:val="26"/>
        </w:rPr>
        <w:t xml:space="preserve">Заявителями на получение государственной услуги являются </w:t>
      </w:r>
      <w:r w:rsidR="00C22E08" w:rsidRPr="003C1C66">
        <w:rPr>
          <w:rFonts w:ascii="Times New Roman" w:hAnsi="Times New Roman" w:cs="Times New Roman"/>
          <w:bCs/>
          <w:sz w:val="26"/>
          <w:szCs w:val="26"/>
        </w:rPr>
        <w:t>инвалиды бо</w:t>
      </w:r>
      <w:r w:rsidR="00C22E08" w:rsidRPr="003C1C66">
        <w:rPr>
          <w:rFonts w:ascii="Times New Roman" w:hAnsi="Times New Roman" w:cs="Times New Roman"/>
          <w:bCs/>
          <w:sz w:val="26"/>
          <w:szCs w:val="26"/>
        </w:rPr>
        <w:t>е</w:t>
      </w:r>
      <w:r w:rsidR="00C22E08" w:rsidRPr="003C1C66">
        <w:rPr>
          <w:rFonts w:ascii="Times New Roman" w:hAnsi="Times New Roman" w:cs="Times New Roman"/>
          <w:bCs/>
          <w:sz w:val="26"/>
          <w:szCs w:val="26"/>
        </w:rPr>
        <w:t>вых действий из числа лиц, принимавших участие в боевых действиях в госуда</w:t>
      </w:r>
      <w:r w:rsidR="00C22E08" w:rsidRPr="003C1C66">
        <w:rPr>
          <w:rFonts w:ascii="Times New Roman" w:hAnsi="Times New Roman" w:cs="Times New Roman"/>
          <w:bCs/>
          <w:sz w:val="26"/>
          <w:szCs w:val="26"/>
        </w:rPr>
        <w:t>р</w:t>
      </w:r>
      <w:r w:rsidR="00C22E08" w:rsidRPr="003C1C66">
        <w:rPr>
          <w:rFonts w:ascii="Times New Roman" w:hAnsi="Times New Roman" w:cs="Times New Roman"/>
          <w:bCs/>
          <w:sz w:val="26"/>
          <w:szCs w:val="26"/>
        </w:rPr>
        <w:t xml:space="preserve">ствах (на территориях), указанных в </w:t>
      </w:r>
      <w:hyperlink r:id="rId9" w:history="1">
        <w:r w:rsidR="00C22E08" w:rsidRPr="003C1C6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="00C22E08" w:rsidRPr="003C1C66">
        <w:rPr>
          <w:rFonts w:ascii="Times New Roman" w:hAnsi="Times New Roman" w:cs="Times New Roman"/>
          <w:sz w:val="26"/>
          <w:szCs w:val="26"/>
        </w:rPr>
        <w:t xml:space="preserve"> перечня государств, городов, те</w:t>
      </w:r>
      <w:r w:rsidR="00C22E08" w:rsidRPr="003C1C66">
        <w:rPr>
          <w:rFonts w:ascii="Times New Roman" w:hAnsi="Times New Roman" w:cs="Times New Roman"/>
          <w:sz w:val="26"/>
          <w:szCs w:val="26"/>
        </w:rPr>
        <w:t>р</w:t>
      </w:r>
      <w:r w:rsidR="00C22E08" w:rsidRPr="003C1C66">
        <w:rPr>
          <w:rFonts w:ascii="Times New Roman" w:hAnsi="Times New Roman" w:cs="Times New Roman"/>
          <w:sz w:val="26"/>
          <w:szCs w:val="26"/>
        </w:rPr>
        <w:t>риторий и периодов ведения боевых действий с участием граждан Российской Ф</w:t>
      </w:r>
      <w:r w:rsidR="00C22E08" w:rsidRPr="003C1C66">
        <w:rPr>
          <w:rFonts w:ascii="Times New Roman" w:hAnsi="Times New Roman" w:cs="Times New Roman"/>
          <w:sz w:val="26"/>
          <w:szCs w:val="26"/>
        </w:rPr>
        <w:t>е</w:t>
      </w:r>
      <w:r w:rsidR="00C22E08" w:rsidRPr="003C1C66">
        <w:rPr>
          <w:rFonts w:ascii="Times New Roman" w:hAnsi="Times New Roman" w:cs="Times New Roman"/>
          <w:sz w:val="26"/>
          <w:szCs w:val="26"/>
        </w:rPr>
        <w:t>дерации, приведенного в приложении к Федеральному закону от 12 января 1995 года № 5-ФЗ «О ветеранах», постоянно проживающие на территории Чувашской Республики (далее</w:t>
      </w:r>
      <w:proofErr w:type="gramEnd"/>
      <w:r w:rsidR="00C22E08" w:rsidRPr="003C1C66">
        <w:rPr>
          <w:rFonts w:ascii="Times New Roman" w:hAnsi="Times New Roman" w:cs="Times New Roman"/>
          <w:sz w:val="26"/>
          <w:szCs w:val="26"/>
        </w:rPr>
        <w:t xml:space="preserve"> - инвалид боевых действий)</w:t>
      </w:r>
      <w:r w:rsidRPr="003C1C66">
        <w:rPr>
          <w:rFonts w:ascii="Times New Roman" w:hAnsi="Times New Roman" w:cs="Times New Roman"/>
          <w:sz w:val="26"/>
          <w:szCs w:val="26"/>
        </w:rPr>
        <w:t>, их уполномоченные представит</w:t>
      </w:r>
      <w:r w:rsidRPr="003C1C66">
        <w:rPr>
          <w:rFonts w:ascii="Times New Roman" w:hAnsi="Times New Roman" w:cs="Times New Roman"/>
          <w:sz w:val="26"/>
          <w:szCs w:val="26"/>
        </w:rPr>
        <w:t>е</w:t>
      </w:r>
      <w:r w:rsidRPr="003C1C66">
        <w:rPr>
          <w:rFonts w:ascii="Times New Roman" w:hAnsi="Times New Roman" w:cs="Times New Roman"/>
          <w:sz w:val="26"/>
          <w:szCs w:val="26"/>
        </w:rPr>
        <w:t xml:space="preserve">ли, обратившиеся в структурные подразделения Центра (далее - отделы социальной защиты населения) с заявлением на получение </w:t>
      </w:r>
      <w:r w:rsidR="00C96705" w:rsidRPr="003C1C66">
        <w:rPr>
          <w:rFonts w:ascii="Times New Roman" w:hAnsi="Times New Roman" w:cs="Times New Roman"/>
          <w:sz w:val="26"/>
          <w:szCs w:val="26"/>
        </w:rPr>
        <w:t xml:space="preserve">дополнительной выплаты </w:t>
      </w:r>
      <w:r w:rsidRPr="003C1C66">
        <w:rPr>
          <w:rFonts w:ascii="Times New Roman" w:hAnsi="Times New Roman" w:cs="Times New Roman"/>
          <w:sz w:val="26"/>
          <w:szCs w:val="26"/>
        </w:rPr>
        <w:t>(далее - заявители, граждане).</w:t>
      </w:r>
    </w:p>
    <w:p w:rsidR="000C7881" w:rsidRPr="003C1C66" w:rsidRDefault="00C22E08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Инвалид боевых действий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, осужденные к лишению свободы, обращаются за получением </w:t>
      </w:r>
      <w:r w:rsidR="00263682" w:rsidRPr="003C1C66">
        <w:rPr>
          <w:rFonts w:ascii="Times New Roman" w:hAnsi="Times New Roman" w:cs="Times New Roman"/>
          <w:sz w:val="26"/>
          <w:szCs w:val="26"/>
        </w:rPr>
        <w:t>дополнительной выплаты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 в отдел социальной защиты населения по месту нахождения исправительного учреждения, в котором они отбывают наказ</w:t>
      </w:r>
      <w:r w:rsidR="000C7881" w:rsidRPr="003C1C66">
        <w:rPr>
          <w:rFonts w:ascii="Times New Roman" w:hAnsi="Times New Roman" w:cs="Times New Roman"/>
          <w:sz w:val="26"/>
          <w:szCs w:val="26"/>
        </w:rPr>
        <w:t>а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ние, через администрацию этого учреждения. </w:t>
      </w:r>
      <w:proofErr w:type="gramStart"/>
      <w:r w:rsidRPr="003C1C66">
        <w:rPr>
          <w:rFonts w:ascii="Times New Roman" w:hAnsi="Times New Roman" w:cs="Times New Roman"/>
          <w:sz w:val="26"/>
          <w:szCs w:val="26"/>
        </w:rPr>
        <w:t>Инвалид</w:t>
      </w:r>
      <w:r w:rsidR="00D56E1A" w:rsidRPr="003C1C66">
        <w:rPr>
          <w:rFonts w:ascii="Times New Roman" w:hAnsi="Times New Roman" w:cs="Times New Roman"/>
          <w:sz w:val="26"/>
          <w:szCs w:val="26"/>
        </w:rPr>
        <w:t>ы</w:t>
      </w:r>
      <w:r w:rsidRPr="003C1C66">
        <w:rPr>
          <w:rFonts w:ascii="Times New Roman" w:hAnsi="Times New Roman" w:cs="Times New Roman"/>
          <w:sz w:val="26"/>
          <w:szCs w:val="26"/>
        </w:rPr>
        <w:t xml:space="preserve"> боевых действий</w:t>
      </w:r>
      <w:r w:rsidR="000C7881" w:rsidRPr="003C1C66">
        <w:rPr>
          <w:rFonts w:ascii="Times New Roman" w:hAnsi="Times New Roman" w:cs="Times New Roman"/>
          <w:sz w:val="26"/>
          <w:szCs w:val="26"/>
        </w:rPr>
        <w:t>, прож</w:t>
      </w:r>
      <w:r w:rsidR="000C7881" w:rsidRPr="003C1C66">
        <w:rPr>
          <w:rFonts w:ascii="Times New Roman" w:hAnsi="Times New Roman" w:cs="Times New Roman"/>
          <w:sz w:val="26"/>
          <w:szCs w:val="26"/>
        </w:rPr>
        <w:t>и</w:t>
      </w:r>
      <w:r w:rsidR="000C7881" w:rsidRPr="003C1C66">
        <w:rPr>
          <w:rFonts w:ascii="Times New Roman" w:hAnsi="Times New Roman" w:cs="Times New Roman"/>
          <w:sz w:val="26"/>
          <w:szCs w:val="26"/>
        </w:rPr>
        <w:t>вающие в организации социального обслуживания Чувашской Республики, пред</w:t>
      </w:r>
      <w:r w:rsidR="000C7881" w:rsidRPr="003C1C66">
        <w:rPr>
          <w:rFonts w:ascii="Times New Roman" w:hAnsi="Times New Roman" w:cs="Times New Roman"/>
          <w:sz w:val="26"/>
          <w:szCs w:val="26"/>
        </w:rPr>
        <w:t>о</w:t>
      </w:r>
      <w:r w:rsidR="000C7881" w:rsidRPr="003C1C66">
        <w:rPr>
          <w:rFonts w:ascii="Times New Roman" w:hAnsi="Times New Roman" w:cs="Times New Roman"/>
          <w:sz w:val="26"/>
          <w:szCs w:val="26"/>
        </w:rPr>
        <w:t>ставляющей социальные услуги в стационарной форме, обр</w:t>
      </w:r>
      <w:r w:rsidRPr="003C1C66">
        <w:rPr>
          <w:rFonts w:ascii="Times New Roman" w:hAnsi="Times New Roman" w:cs="Times New Roman"/>
          <w:sz w:val="26"/>
          <w:szCs w:val="26"/>
        </w:rPr>
        <w:t>ащаются за получением денежной выплаты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 в отдел социальной защиты населения по месту нахождения этой организации.</w:t>
      </w:r>
      <w:proofErr w:type="gramEnd"/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В тех случаях, когда гражданин, которому назначается </w:t>
      </w:r>
      <w:r w:rsidR="00263682" w:rsidRPr="003C1C66">
        <w:rPr>
          <w:rFonts w:ascii="Times New Roman" w:hAnsi="Times New Roman" w:cs="Times New Roman"/>
          <w:sz w:val="26"/>
          <w:szCs w:val="26"/>
        </w:rPr>
        <w:t>дополнительная в</w:t>
      </w:r>
      <w:r w:rsidR="00263682" w:rsidRPr="003C1C66">
        <w:rPr>
          <w:rFonts w:ascii="Times New Roman" w:hAnsi="Times New Roman" w:cs="Times New Roman"/>
          <w:sz w:val="26"/>
          <w:szCs w:val="26"/>
        </w:rPr>
        <w:t>ы</w:t>
      </w:r>
      <w:r w:rsidR="00263682" w:rsidRPr="003C1C66">
        <w:rPr>
          <w:rFonts w:ascii="Times New Roman" w:hAnsi="Times New Roman" w:cs="Times New Roman"/>
          <w:sz w:val="26"/>
          <w:szCs w:val="26"/>
        </w:rPr>
        <w:lastRenderedPageBreak/>
        <w:t>плата</w:t>
      </w:r>
      <w:r w:rsidRPr="003C1C66">
        <w:rPr>
          <w:rFonts w:ascii="Times New Roman" w:hAnsi="Times New Roman" w:cs="Times New Roman"/>
          <w:sz w:val="26"/>
          <w:szCs w:val="26"/>
        </w:rPr>
        <w:t xml:space="preserve">, является недееспособным, заявление на получение денежной </w:t>
      </w:r>
      <w:r w:rsidR="00C22E08" w:rsidRPr="003C1C66">
        <w:rPr>
          <w:rFonts w:ascii="Times New Roman" w:hAnsi="Times New Roman" w:cs="Times New Roman"/>
          <w:sz w:val="26"/>
          <w:szCs w:val="26"/>
        </w:rPr>
        <w:t>выплаты</w:t>
      </w:r>
      <w:r w:rsidRPr="003C1C66">
        <w:rPr>
          <w:rFonts w:ascii="Times New Roman" w:hAnsi="Times New Roman" w:cs="Times New Roman"/>
          <w:sz w:val="26"/>
          <w:szCs w:val="26"/>
        </w:rPr>
        <w:t xml:space="preserve"> (далее также - заявление) подается в отдел социальной защиты населения по месту ж</w:t>
      </w:r>
      <w:r w:rsidRPr="003C1C66">
        <w:rPr>
          <w:rFonts w:ascii="Times New Roman" w:hAnsi="Times New Roman" w:cs="Times New Roman"/>
          <w:sz w:val="26"/>
          <w:szCs w:val="26"/>
        </w:rPr>
        <w:t>и</w:t>
      </w:r>
      <w:r w:rsidRPr="003C1C66">
        <w:rPr>
          <w:rFonts w:ascii="Times New Roman" w:hAnsi="Times New Roman" w:cs="Times New Roman"/>
          <w:sz w:val="26"/>
          <w:szCs w:val="26"/>
        </w:rPr>
        <w:t>тельства его законного представителя.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в случае, если законным представителем недееспособного лица является соответствующая организация, в которой недееспособное лицо пребывает, заявление указанного лица подается а</w:t>
      </w:r>
      <w:r w:rsidRPr="003C1C66">
        <w:rPr>
          <w:rFonts w:ascii="Times New Roman" w:hAnsi="Times New Roman" w:cs="Times New Roman"/>
          <w:sz w:val="26"/>
          <w:szCs w:val="26"/>
        </w:rPr>
        <w:t>д</w:t>
      </w:r>
      <w:r w:rsidRPr="003C1C66">
        <w:rPr>
          <w:rFonts w:ascii="Times New Roman" w:hAnsi="Times New Roman" w:cs="Times New Roman"/>
          <w:sz w:val="26"/>
          <w:szCs w:val="26"/>
        </w:rPr>
        <w:t>министрацией данной организации в отдел социальной защиты населения по месту нахождения этой организации.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 госуда</w:t>
      </w:r>
      <w:r w:rsidRPr="003C1C66">
        <w:rPr>
          <w:rFonts w:ascii="Times New Roman" w:hAnsi="Times New Roman" w:cs="Times New Roman"/>
          <w:b/>
          <w:sz w:val="26"/>
          <w:szCs w:val="26"/>
        </w:rPr>
        <w:t>р</w:t>
      </w:r>
      <w:r w:rsidRPr="003C1C66">
        <w:rPr>
          <w:rFonts w:ascii="Times New Roman" w:hAnsi="Times New Roman" w:cs="Times New Roman"/>
          <w:b/>
          <w:sz w:val="26"/>
          <w:szCs w:val="26"/>
        </w:rPr>
        <w:t>ственной услуги</w:t>
      </w:r>
    </w:p>
    <w:p w:rsidR="00D15649" w:rsidRPr="003C1C66" w:rsidRDefault="00D15649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15649" w:rsidRPr="003C1C66" w:rsidRDefault="00D15649" w:rsidP="00D156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1.3.1. Информационное обеспечение предоставления государственной усл</w:t>
      </w:r>
      <w:r w:rsidRPr="003C1C66">
        <w:rPr>
          <w:rFonts w:ascii="Times New Roman" w:hAnsi="Times New Roman" w:cs="Times New Roman"/>
          <w:sz w:val="26"/>
          <w:szCs w:val="26"/>
        </w:rPr>
        <w:t>у</w:t>
      </w:r>
      <w:r w:rsidRPr="003C1C66">
        <w:rPr>
          <w:rFonts w:ascii="Times New Roman" w:hAnsi="Times New Roman" w:cs="Times New Roman"/>
          <w:sz w:val="26"/>
          <w:szCs w:val="26"/>
        </w:rPr>
        <w:t xml:space="preserve">ги осуществляется Министерством, </w:t>
      </w:r>
      <w:r w:rsidR="001A52B3">
        <w:rPr>
          <w:rFonts w:ascii="Times New Roman" w:hAnsi="Times New Roman" w:cs="Times New Roman"/>
          <w:sz w:val="26"/>
          <w:szCs w:val="26"/>
        </w:rPr>
        <w:t xml:space="preserve">Центром, </w:t>
      </w:r>
      <w:r w:rsidRPr="003C1C66">
        <w:rPr>
          <w:rFonts w:ascii="Times New Roman" w:hAnsi="Times New Roman" w:cs="Times New Roman"/>
          <w:sz w:val="26"/>
          <w:szCs w:val="26"/>
        </w:rPr>
        <w:t>отдел</w:t>
      </w:r>
      <w:r w:rsidR="001A52B3">
        <w:rPr>
          <w:rFonts w:ascii="Times New Roman" w:hAnsi="Times New Roman" w:cs="Times New Roman"/>
          <w:sz w:val="26"/>
          <w:szCs w:val="26"/>
        </w:rPr>
        <w:t>ами</w:t>
      </w:r>
      <w:r w:rsidRPr="003C1C66">
        <w:rPr>
          <w:rFonts w:ascii="Times New Roman" w:hAnsi="Times New Roman" w:cs="Times New Roman"/>
          <w:sz w:val="26"/>
          <w:szCs w:val="26"/>
        </w:rPr>
        <w:t xml:space="preserve"> социальной защиты нас</w:t>
      </w:r>
      <w:r w:rsidRPr="003C1C66">
        <w:rPr>
          <w:rFonts w:ascii="Times New Roman" w:hAnsi="Times New Roman" w:cs="Times New Roman"/>
          <w:sz w:val="26"/>
          <w:szCs w:val="26"/>
        </w:rPr>
        <w:t>е</w:t>
      </w:r>
      <w:r w:rsidRPr="003C1C66">
        <w:rPr>
          <w:rFonts w:ascii="Times New Roman" w:hAnsi="Times New Roman" w:cs="Times New Roman"/>
          <w:sz w:val="26"/>
          <w:szCs w:val="26"/>
        </w:rPr>
        <w:t>ления.</w:t>
      </w:r>
    </w:p>
    <w:p w:rsidR="00D15649" w:rsidRPr="003C1C66" w:rsidRDefault="00D15649" w:rsidP="00D156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Информация, предоставляемая заявителю о государственной услуге, являе</w:t>
      </w:r>
      <w:r w:rsidRPr="003C1C66">
        <w:rPr>
          <w:rFonts w:ascii="Times New Roman" w:hAnsi="Times New Roman" w:cs="Times New Roman"/>
          <w:sz w:val="26"/>
          <w:szCs w:val="26"/>
        </w:rPr>
        <w:t>т</w:t>
      </w:r>
      <w:r w:rsidRPr="003C1C66">
        <w:rPr>
          <w:rFonts w:ascii="Times New Roman" w:hAnsi="Times New Roman" w:cs="Times New Roman"/>
          <w:sz w:val="26"/>
          <w:szCs w:val="26"/>
        </w:rPr>
        <w:t>ся открытой и общедоступной.</w:t>
      </w:r>
    </w:p>
    <w:p w:rsidR="00D15649" w:rsidRPr="003C1C66" w:rsidRDefault="00D15649" w:rsidP="00D156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1C66">
        <w:rPr>
          <w:rFonts w:ascii="Times New Roman" w:hAnsi="Times New Roman" w:cs="Times New Roman"/>
          <w:sz w:val="26"/>
          <w:szCs w:val="26"/>
        </w:rPr>
        <w:t>Информация по вопросам предоставления государственной услуги, сведения о ходе предоставления государственной услуги размещаются на информационных стендах в местах предоставления государственной услуги, на официальном сайте Министерства на Портале органов власти Чувашской Республики в информацио</w:t>
      </w:r>
      <w:r w:rsidRPr="003C1C66">
        <w:rPr>
          <w:rFonts w:ascii="Times New Roman" w:hAnsi="Times New Roman" w:cs="Times New Roman"/>
          <w:sz w:val="26"/>
          <w:szCs w:val="26"/>
        </w:rPr>
        <w:t>н</w:t>
      </w:r>
      <w:r w:rsidRPr="003C1C66">
        <w:rPr>
          <w:rFonts w:ascii="Times New Roman" w:hAnsi="Times New Roman" w:cs="Times New Roman"/>
          <w:sz w:val="26"/>
          <w:szCs w:val="26"/>
        </w:rPr>
        <w:t>но-телекоммуникационной сети «Интернет» (далее также соответственно – офиц</w:t>
      </w:r>
      <w:r w:rsidRPr="003C1C66">
        <w:rPr>
          <w:rFonts w:ascii="Times New Roman" w:hAnsi="Times New Roman" w:cs="Times New Roman"/>
          <w:sz w:val="26"/>
          <w:szCs w:val="26"/>
        </w:rPr>
        <w:t>и</w:t>
      </w:r>
      <w:r w:rsidRPr="003C1C66">
        <w:rPr>
          <w:rFonts w:ascii="Times New Roman" w:hAnsi="Times New Roman" w:cs="Times New Roman"/>
          <w:sz w:val="26"/>
          <w:szCs w:val="26"/>
        </w:rPr>
        <w:t>альный сайт Министерства, сеть «Интернет»), на сайте Центра в сети «Интернет» (http://shuv-centr.soc.cap.ru/), в федеральной государственной информационной с</w:t>
      </w:r>
      <w:r w:rsidRPr="003C1C66">
        <w:rPr>
          <w:rFonts w:ascii="Times New Roman" w:hAnsi="Times New Roman" w:cs="Times New Roman"/>
          <w:sz w:val="26"/>
          <w:szCs w:val="26"/>
        </w:rPr>
        <w:t>и</w:t>
      </w:r>
      <w:r w:rsidRPr="003C1C66">
        <w:rPr>
          <w:rFonts w:ascii="Times New Roman" w:hAnsi="Times New Roman" w:cs="Times New Roman"/>
          <w:sz w:val="26"/>
          <w:szCs w:val="26"/>
        </w:rPr>
        <w:t>стеме «Единый</w:t>
      </w:r>
      <w:proofErr w:type="gramEnd"/>
      <w:r w:rsidRPr="003C1C66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(функций)», (д</w:t>
      </w:r>
      <w:r w:rsidRPr="003C1C66">
        <w:rPr>
          <w:rFonts w:ascii="Times New Roman" w:hAnsi="Times New Roman" w:cs="Times New Roman"/>
          <w:sz w:val="26"/>
          <w:szCs w:val="26"/>
        </w:rPr>
        <w:t>а</w:t>
      </w:r>
      <w:r w:rsidRPr="003C1C66">
        <w:rPr>
          <w:rFonts w:ascii="Times New Roman" w:hAnsi="Times New Roman" w:cs="Times New Roman"/>
          <w:sz w:val="26"/>
          <w:szCs w:val="26"/>
        </w:rPr>
        <w:t xml:space="preserve">лее – Единый портал государственных и муниципальных услуг), в </w:t>
      </w:r>
      <w:r w:rsidR="00924C35" w:rsidRPr="003C1C66">
        <w:rPr>
          <w:rFonts w:ascii="Times New Roman" w:eastAsia="Calibri" w:hAnsi="Times New Roman" w:cs="Times New Roman"/>
          <w:sz w:val="26"/>
          <w:szCs w:val="26"/>
        </w:rPr>
        <w:t>многофункци</w:t>
      </w:r>
      <w:r w:rsidR="00924C35" w:rsidRPr="003C1C66">
        <w:rPr>
          <w:rFonts w:ascii="Times New Roman" w:eastAsia="Calibri" w:hAnsi="Times New Roman" w:cs="Times New Roman"/>
          <w:sz w:val="26"/>
          <w:szCs w:val="26"/>
        </w:rPr>
        <w:t>о</w:t>
      </w:r>
      <w:r w:rsidR="00924C35" w:rsidRPr="003C1C66">
        <w:rPr>
          <w:rFonts w:ascii="Times New Roman" w:eastAsia="Calibri" w:hAnsi="Times New Roman" w:cs="Times New Roman"/>
          <w:sz w:val="26"/>
          <w:szCs w:val="26"/>
        </w:rPr>
        <w:t>нальный центр предоставления государственных и муниципальных услуг (далее – МФЦ)</w:t>
      </w:r>
      <w:r w:rsidRPr="003C1C66">
        <w:rPr>
          <w:rFonts w:ascii="Times New Roman" w:hAnsi="Times New Roman" w:cs="Times New Roman"/>
          <w:sz w:val="26"/>
          <w:szCs w:val="26"/>
        </w:rPr>
        <w:t>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Информирование о предоставлении государственной услуги.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информации о процедуре предоставления государственной услуги заявитель вправе обратиться: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устной форме в Министерство, Центр, отдел социальной защиты насел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средств телефонной связи в Министерство, Центр,</w:t>
      </w:r>
      <w:r w:rsidRPr="003C1C6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социальной защиты населения;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или в форме электронного документа в Министерство Центр, отдел социальной защиты населения;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официальный сайт Министерства, Центра.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информированию заявителей о предоставлении государственной услуги являются: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четкость в изложении информации;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информирования;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наглядность форм предоставляемой информации;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удобство и доступность получения информации;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оперативность предоставления информации.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организуется следующим образом: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информирование;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публичное информирование.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проводится в форме: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устного информирования;</w:t>
      </w:r>
    </w:p>
    <w:p w:rsidR="001A52B3" w:rsidRPr="003C1C66" w:rsidRDefault="00D15649" w:rsidP="001A52B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письменного информирования</w:t>
      </w:r>
      <w:r w:rsidR="001A52B3" w:rsidRPr="001A52B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через Официальный сайт М</w:t>
      </w:r>
      <w:r w:rsidR="001A52B3" w:rsidRPr="001A52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A52B3" w:rsidRPr="001A52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нистерства.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деления, Центра, отдела социальной защиты населения при обращении заявителей за информацией: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лично;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уполномоченного подразделения, Центра, отдела социальной защиты населения должен относиться к заявителю корректно и внимательно.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устном обращении заявителя (по телефону или лично) специалист упо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номоченного подразделения, Центра, отдела социальной защиты населения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случае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заинтересованного лица может быть дан устно, о чем делается запись в карто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приема граждан. В остальных случаях дается письменный ответ по существу п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в обращении вопросов.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ответе на телефонные звонки специалист уполномоченного подраздел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Центра, отдела социальной защиты населения, сняв трубку, должен назвать фамилию, имя, отчество (последнее – при наличии), занимаемую должность. Во время разговора специалист уполномоченного подразделения, Центра, отдела с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циальной защиты населения должен четко произносить слова, избегать «пара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лельных разговоров»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конце консультирования специалист уполномоченного подразделения, Центра, отдела социальной защиты населения, осуществляющий прием и консультирование заявителя, должен кратко подвести итоги и перечислить меры, которые надо принять. </w:t>
      </w:r>
      <w:r w:rsidR="001A5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консультирования не более 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минут.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1.3.4. Индивидуальное письменное информирование при обращении 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заяви-теля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Министерство, Центр, отдел социальной защиты населения осуществляется с использованием средств почтовой, факсимильной связи либо электронной почты.</w:t>
      </w:r>
    </w:p>
    <w:p w:rsidR="00D15649" w:rsidRPr="003C1C66" w:rsidRDefault="00D15649" w:rsidP="00D156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письменные обращения заинтересованных лиц, не требующие д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полнительного изучения и проверки, направляются в адрес заинтересованных лиц не позднее 15 дней со дня регистрации письменного обращения,  на иные обращ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– в течение 30 дней со дня регистрации обращения и должны содержать дату документа, регистрационный номер документа, фамилию гражданина (или наим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 организации), которому (которой) направляется ответ, его почтовый адрес (адрес организации), текст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(ответы на поставленные вопросы), наимен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должности лица, подписавшего документ, его инициалы, фамилию и по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пись; фамилию, инициалы и номер телефона исполнителя. Ответ на обращение в форме электронного документа </w:t>
      </w:r>
      <w:r w:rsidR="001A52B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электронной почты, ук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занному в обращении, поступившем в Министерство, Центр, отдел социальной з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щиты населения, в форме электронного документа, и в письменной форме по по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товому адресу, указанному в обращении, поступившем в Министерство в письме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форме. 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поступившее в Министерство, Центр, отдел социальной защиты населения обращение, содержащее предложение, заявление или жалобу, которые затрагивают интересы неопределенного круга лиц, в частности на обр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щение, в котором обжалуется судебное решение, вынесенное в отношении неопр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деленного круга лиц, ответ, в том числе с разъяснением порядка обжалования с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дебного решения, может быть размещен с соблюдением требований части 2 статьи 6 Федерального закона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мая 2006 г. № 59-ФЗ «О порядке рассмотрения обр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щений граждан Российской Федерации» на официальном сайте Министерства.</w:t>
      </w:r>
    </w:p>
    <w:p w:rsidR="00D15649" w:rsidRPr="003C1C66" w:rsidRDefault="00D15649" w:rsidP="00D15649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Публичное информирование осуществляется с привлечением средств массовой информации (далее – СМИ).</w:t>
      </w:r>
    </w:p>
    <w:p w:rsidR="00D15649" w:rsidRPr="003C1C66" w:rsidRDefault="00D15649" w:rsidP="00D15649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письменное информирование осуществляется Министерством, Центром, отделом социальной защиты населения путем публикации информацио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материалов в СМИ, на стендах в местах предоставления государственной услуги, а также на официальных сайтах Министерства и Центра в сети «Интернет», размещения в Федеральном реестре государственных и муниципальных услуг, на Едином портале государственных и муниципальных услуг.</w:t>
      </w:r>
    </w:p>
    <w:p w:rsidR="000C7881" w:rsidRPr="003C1C66" w:rsidRDefault="000C7881" w:rsidP="00C22E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22E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II. Стандарт предоставления государственной услуги</w:t>
      </w:r>
    </w:p>
    <w:p w:rsidR="000C7881" w:rsidRPr="003C1C66" w:rsidRDefault="000C7881" w:rsidP="00C22E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E51C4D" w:rsidRPr="003C1C66" w:rsidRDefault="00E51C4D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F46EDB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Государственная услуга </w:t>
      </w:r>
      <w:r w:rsidR="00C91A2A" w:rsidRPr="003C1C66">
        <w:rPr>
          <w:rFonts w:ascii="Times New Roman" w:hAnsi="Times New Roman" w:cs="Times New Roman"/>
          <w:sz w:val="26"/>
          <w:szCs w:val="26"/>
        </w:rPr>
        <w:t>«</w:t>
      </w:r>
      <w:r w:rsidR="000C7881" w:rsidRPr="003C1C66">
        <w:rPr>
          <w:rFonts w:ascii="Times New Roman" w:hAnsi="Times New Roman" w:cs="Times New Roman"/>
          <w:sz w:val="26"/>
          <w:szCs w:val="26"/>
        </w:rPr>
        <w:t xml:space="preserve">Исполняет функции </w:t>
      </w:r>
      <w:r w:rsidR="00C91A2A" w:rsidRPr="003C1C66">
        <w:rPr>
          <w:rFonts w:ascii="Times New Roman" w:hAnsi="Times New Roman" w:cs="Times New Roman"/>
          <w:sz w:val="26"/>
          <w:szCs w:val="26"/>
        </w:rPr>
        <w:t>организатора по назначению и выплате дополнительной выплаты инвалидам боевых действий»</w:t>
      </w:r>
      <w:r w:rsidR="000C7881" w:rsidRPr="003C1C66">
        <w:rPr>
          <w:rFonts w:ascii="Times New Roman" w:hAnsi="Times New Roman" w:cs="Times New Roman"/>
          <w:sz w:val="26"/>
          <w:szCs w:val="26"/>
        </w:rPr>
        <w:t>.</w:t>
      </w:r>
    </w:p>
    <w:p w:rsidR="00F46EDB" w:rsidRPr="003C1C66" w:rsidRDefault="00F46EDB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2.2. Наименование органа исполнительной власти Чувашской Респу</w:t>
      </w:r>
      <w:r w:rsidRPr="003C1C66">
        <w:rPr>
          <w:rFonts w:ascii="Times New Roman" w:hAnsi="Times New Roman" w:cs="Times New Roman"/>
          <w:b/>
          <w:sz w:val="26"/>
          <w:szCs w:val="26"/>
        </w:rPr>
        <w:t>б</w:t>
      </w:r>
      <w:r w:rsidRPr="003C1C66">
        <w:rPr>
          <w:rFonts w:ascii="Times New Roman" w:hAnsi="Times New Roman" w:cs="Times New Roman"/>
          <w:b/>
          <w:sz w:val="26"/>
          <w:szCs w:val="26"/>
        </w:rPr>
        <w:t>лики, предоставляющего государственную услугу</w:t>
      </w:r>
    </w:p>
    <w:p w:rsidR="00E51C4D" w:rsidRPr="003C1C66" w:rsidRDefault="00E51C4D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46EDB" w:rsidRPr="003C1C66" w:rsidRDefault="00F46EDB" w:rsidP="00F46ED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Государственная услуга предоставляется органом исполнительной власти Ч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вашской Республики - Министерством труда и социальной защиты Чувашской Республики и осуществляется через отделы социальной защиты населения.</w:t>
      </w:r>
    </w:p>
    <w:p w:rsidR="00F46EDB" w:rsidRPr="003C1C66" w:rsidRDefault="00F46EDB" w:rsidP="00F46ED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Информационное и техническое обеспечение предоставления государстве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ной услуги осуществляется Министерством.</w:t>
      </w:r>
    </w:p>
    <w:p w:rsidR="00F46EDB" w:rsidRDefault="00F46EDB" w:rsidP="00F46ED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 заключенным соглашением </w:t>
      </w:r>
      <w:r w:rsid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между </w:t>
      </w:r>
      <w:r w:rsidR="00582C83"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многофункциональны</w:t>
      </w:r>
      <w:r w:rsid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="00582C83"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центр</w:t>
      </w:r>
      <w:r w:rsid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582C83"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предоставления государственных и муниципальных услуг (далее также - МФЦ)</w:t>
      </w:r>
      <w:r w:rsid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Центром, МФЦ 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осуществляет прием документов заявителей, связанных с предоставлением государственной услуги, и выдачу результата предоставления государственной услуги.</w:t>
      </w:r>
    </w:p>
    <w:p w:rsidR="00582C83" w:rsidRDefault="00582C83" w:rsidP="00F46ED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ходе предоставлении государственной услуги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отделы социальной защиты населения </w:t>
      </w:r>
      <w:r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осуществля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ю</w:t>
      </w:r>
      <w:r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 взаимодействие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территориальными органами Пенсио</w:t>
      </w:r>
      <w:r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582C8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ного фонда Российской Федерации.</w:t>
      </w:r>
    </w:p>
    <w:p w:rsidR="00F46EDB" w:rsidRPr="003C1C66" w:rsidRDefault="00BC7D91" w:rsidP="00F46ED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Министерство, Центр, отдел социальной защиты населения не вправе треб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вать 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заявителя осуществления действий, в том числе согласований, необход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мых для получения государственной услуги и связанных с обращением в иные го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ударственные органы, органы местного самоуправления и организации, за искл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ю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чением получения услуг и получения документов и информации, предоставляемых 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результате предоставления таких услуг, включенных в перечень услуг, которые являются необходимыми и обязательными для</w:t>
      </w:r>
      <w:proofErr w:type="gramEnd"/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предоставления органами исполн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тельной власти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утве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</w:t>
      </w:r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жденный</w:t>
      </w:r>
      <w:proofErr w:type="gramEnd"/>
      <w:r w:rsidR="00F46EDB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Кабинетом Министров Чувашской Республики.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2.3. Описание результата предоставления государственной услуги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являются: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предоставление (назначение) гражданину </w:t>
      </w:r>
      <w:r w:rsidR="0040212E" w:rsidRPr="0040212E">
        <w:rPr>
          <w:rFonts w:ascii="Times New Roman" w:hAnsi="Times New Roman" w:cs="Times New Roman"/>
          <w:sz w:val="26"/>
          <w:szCs w:val="26"/>
        </w:rPr>
        <w:t>дополнительной денежной выпл</w:t>
      </w:r>
      <w:r w:rsidR="0040212E" w:rsidRPr="0040212E">
        <w:rPr>
          <w:rFonts w:ascii="Times New Roman" w:hAnsi="Times New Roman" w:cs="Times New Roman"/>
          <w:sz w:val="26"/>
          <w:szCs w:val="26"/>
        </w:rPr>
        <w:t>а</w:t>
      </w:r>
      <w:r w:rsidR="0040212E" w:rsidRPr="0040212E">
        <w:rPr>
          <w:rFonts w:ascii="Times New Roman" w:hAnsi="Times New Roman" w:cs="Times New Roman"/>
          <w:sz w:val="26"/>
          <w:szCs w:val="26"/>
        </w:rPr>
        <w:t>ты</w:t>
      </w:r>
      <w:r w:rsidRPr="003C1C66">
        <w:rPr>
          <w:rFonts w:ascii="Times New Roman" w:hAnsi="Times New Roman" w:cs="Times New Roman"/>
          <w:sz w:val="26"/>
          <w:szCs w:val="26"/>
        </w:rPr>
        <w:t>;</w:t>
      </w:r>
    </w:p>
    <w:p w:rsidR="000C7881" w:rsidRDefault="008B39FB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C7881" w:rsidRPr="003C1C66">
        <w:rPr>
          <w:rFonts w:ascii="Times New Roman" w:hAnsi="Times New Roman" w:cs="Times New Roman"/>
          <w:sz w:val="26"/>
          <w:szCs w:val="26"/>
        </w:rPr>
        <w:t>тказ в предоставлении (н</w:t>
      </w:r>
      <w:r w:rsidR="0040212E">
        <w:rPr>
          <w:rFonts w:ascii="Times New Roman" w:hAnsi="Times New Roman" w:cs="Times New Roman"/>
          <w:sz w:val="26"/>
          <w:szCs w:val="26"/>
        </w:rPr>
        <w:t>азначении) дополнительной денежной выплаты.</w:t>
      </w:r>
    </w:p>
    <w:p w:rsidR="0040212E" w:rsidRPr="003C1C66" w:rsidRDefault="0040212E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C4D" w:rsidRPr="003C1C66" w:rsidRDefault="000C7881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2.4. Срок предоставления государственной услуги</w:t>
      </w:r>
    </w:p>
    <w:p w:rsidR="00C34FAB" w:rsidRPr="003C1C66" w:rsidRDefault="00C34FAB" w:rsidP="00C91A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582C83">
        <w:rPr>
          <w:rFonts w:ascii="Times New Roman" w:hAnsi="Times New Roman" w:cs="Times New Roman"/>
          <w:sz w:val="26"/>
          <w:szCs w:val="26"/>
        </w:rPr>
        <w:t>предоставлении (</w:t>
      </w:r>
      <w:r w:rsidRPr="003C1C66">
        <w:rPr>
          <w:rFonts w:ascii="Times New Roman" w:hAnsi="Times New Roman" w:cs="Times New Roman"/>
          <w:sz w:val="26"/>
          <w:szCs w:val="26"/>
        </w:rPr>
        <w:t>назначении</w:t>
      </w:r>
      <w:r w:rsidR="00582C83">
        <w:rPr>
          <w:rFonts w:ascii="Times New Roman" w:hAnsi="Times New Roman" w:cs="Times New Roman"/>
          <w:sz w:val="26"/>
          <w:szCs w:val="26"/>
        </w:rPr>
        <w:t>)</w:t>
      </w:r>
      <w:r w:rsidRPr="003C1C66">
        <w:rPr>
          <w:rFonts w:ascii="Times New Roman" w:hAnsi="Times New Roman" w:cs="Times New Roman"/>
          <w:sz w:val="26"/>
          <w:szCs w:val="26"/>
        </w:rPr>
        <w:t xml:space="preserve"> д</w:t>
      </w:r>
      <w:r w:rsidR="00C91A2A" w:rsidRPr="003C1C66">
        <w:rPr>
          <w:rFonts w:ascii="Times New Roman" w:hAnsi="Times New Roman" w:cs="Times New Roman"/>
          <w:sz w:val="26"/>
          <w:szCs w:val="26"/>
        </w:rPr>
        <w:t>ополнительной выплаты</w:t>
      </w:r>
      <w:r w:rsidR="00582C83">
        <w:rPr>
          <w:rFonts w:ascii="Times New Roman" w:hAnsi="Times New Roman" w:cs="Times New Roman"/>
          <w:sz w:val="26"/>
          <w:szCs w:val="26"/>
        </w:rPr>
        <w:t xml:space="preserve"> либо об отказе в ее предоставлении </w:t>
      </w:r>
      <w:r w:rsidRPr="003C1C66">
        <w:rPr>
          <w:rFonts w:ascii="Times New Roman" w:hAnsi="Times New Roman" w:cs="Times New Roman"/>
          <w:sz w:val="26"/>
          <w:szCs w:val="26"/>
        </w:rPr>
        <w:t>выносится отделом социальной защиты населения не позднее чем через десять рабочих дней со дня поступления заявления и всех нео</w:t>
      </w:r>
      <w:r w:rsidRPr="003C1C66">
        <w:rPr>
          <w:rFonts w:ascii="Times New Roman" w:hAnsi="Times New Roman" w:cs="Times New Roman"/>
          <w:sz w:val="26"/>
          <w:szCs w:val="26"/>
        </w:rPr>
        <w:t>б</w:t>
      </w:r>
      <w:r w:rsidRPr="003C1C66">
        <w:rPr>
          <w:rFonts w:ascii="Times New Roman" w:hAnsi="Times New Roman" w:cs="Times New Roman"/>
          <w:sz w:val="26"/>
          <w:szCs w:val="26"/>
        </w:rPr>
        <w:t>ходимых документов в отдел социальной защиты населения.</w:t>
      </w:r>
    </w:p>
    <w:p w:rsidR="000C7881" w:rsidRPr="003C1C66" w:rsidRDefault="000C7881" w:rsidP="00C91A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В случае отказа в назначении </w:t>
      </w:r>
      <w:r w:rsidR="00C91A2A" w:rsidRPr="003C1C66">
        <w:rPr>
          <w:rFonts w:ascii="Times New Roman" w:hAnsi="Times New Roman" w:cs="Times New Roman"/>
          <w:sz w:val="26"/>
          <w:szCs w:val="26"/>
        </w:rPr>
        <w:t>дополнительной выплаты</w:t>
      </w:r>
      <w:r w:rsidRPr="003C1C66">
        <w:rPr>
          <w:rFonts w:ascii="Times New Roman" w:hAnsi="Times New Roman" w:cs="Times New Roman"/>
          <w:sz w:val="26"/>
          <w:szCs w:val="26"/>
        </w:rPr>
        <w:t xml:space="preserve"> отдел социальной защиты населения не позднее чем через пять рабочих дней со дня вынесения соо</w:t>
      </w:r>
      <w:r w:rsidRPr="003C1C66">
        <w:rPr>
          <w:rFonts w:ascii="Times New Roman" w:hAnsi="Times New Roman" w:cs="Times New Roman"/>
          <w:sz w:val="26"/>
          <w:szCs w:val="26"/>
        </w:rPr>
        <w:t>т</w:t>
      </w:r>
      <w:r w:rsidRPr="003C1C66">
        <w:rPr>
          <w:rFonts w:ascii="Times New Roman" w:hAnsi="Times New Roman" w:cs="Times New Roman"/>
          <w:sz w:val="26"/>
          <w:szCs w:val="26"/>
        </w:rPr>
        <w:t>ветствующего решения извещает об этом заявителя с указанием причин отказа и порядка обжалования вынесенного решения и одновременно возвращает подли</w:t>
      </w:r>
      <w:r w:rsidRPr="003C1C66">
        <w:rPr>
          <w:rFonts w:ascii="Times New Roman" w:hAnsi="Times New Roman" w:cs="Times New Roman"/>
          <w:sz w:val="26"/>
          <w:szCs w:val="26"/>
        </w:rPr>
        <w:t>н</w:t>
      </w:r>
      <w:r w:rsidRPr="003C1C66">
        <w:rPr>
          <w:rFonts w:ascii="Times New Roman" w:hAnsi="Times New Roman" w:cs="Times New Roman"/>
          <w:sz w:val="26"/>
          <w:szCs w:val="26"/>
        </w:rPr>
        <w:t>ники документов.</w:t>
      </w:r>
    </w:p>
    <w:p w:rsidR="00582C83" w:rsidRPr="00582C83" w:rsidRDefault="00582C83" w:rsidP="00582C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4FAB" w:rsidRPr="003C1C66" w:rsidRDefault="00F46EDB" w:rsidP="00F46E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C34FAB" w:rsidRPr="003C1C66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гос</w:t>
      </w:r>
      <w:r w:rsidR="00C34FAB" w:rsidRPr="003C1C66">
        <w:rPr>
          <w:rFonts w:ascii="Times New Roman" w:hAnsi="Times New Roman" w:cs="Times New Roman"/>
          <w:b/>
          <w:sz w:val="26"/>
          <w:szCs w:val="26"/>
        </w:rPr>
        <w:t>у</w:t>
      </w:r>
      <w:r w:rsidR="00C34FAB" w:rsidRPr="003C1C66">
        <w:rPr>
          <w:rFonts w:ascii="Times New Roman" w:hAnsi="Times New Roman" w:cs="Times New Roman"/>
          <w:b/>
          <w:sz w:val="26"/>
          <w:szCs w:val="26"/>
        </w:rPr>
        <w:t>дарственной услуги</w:t>
      </w:r>
    </w:p>
    <w:p w:rsidR="00C34FAB" w:rsidRPr="003C1C66" w:rsidRDefault="00C34FAB" w:rsidP="00C34FA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4FAB" w:rsidRPr="003C1C66" w:rsidRDefault="00F46EDB" w:rsidP="00F46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гос</w:t>
      </w:r>
      <w:r w:rsidRPr="003C1C66">
        <w:rPr>
          <w:rFonts w:ascii="Times New Roman" w:eastAsia="Calibri" w:hAnsi="Times New Roman" w:cs="Times New Roman"/>
          <w:sz w:val="26"/>
          <w:szCs w:val="26"/>
        </w:rPr>
        <w:t>у</w:t>
      </w:r>
      <w:r w:rsidRPr="003C1C66">
        <w:rPr>
          <w:rFonts w:ascii="Times New Roman" w:eastAsia="Calibri" w:hAnsi="Times New Roman" w:cs="Times New Roman"/>
          <w:sz w:val="26"/>
          <w:szCs w:val="26"/>
        </w:rPr>
        <w:t>дарственной услуги (с указанием их реквизитов и источников официального опу</w:t>
      </w:r>
      <w:r w:rsidRPr="003C1C66">
        <w:rPr>
          <w:rFonts w:ascii="Times New Roman" w:eastAsia="Calibri" w:hAnsi="Times New Roman" w:cs="Times New Roman"/>
          <w:sz w:val="26"/>
          <w:szCs w:val="26"/>
        </w:rPr>
        <w:t>б</w:t>
      </w:r>
      <w:r w:rsidRPr="003C1C66">
        <w:rPr>
          <w:rFonts w:ascii="Times New Roman" w:eastAsia="Calibri" w:hAnsi="Times New Roman" w:cs="Times New Roman"/>
          <w:sz w:val="26"/>
          <w:szCs w:val="26"/>
        </w:rPr>
        <w:t>ликования), размещен на официальном сайте Министерства в сети «Интернет», в Федеральном реестре государственных и муниципальных услуг, на Едином порт</w:t>
      </w:r>
      <w:r w:rsidRPr="003C1C66">
        <w:rPr>
          <w:rFonts w:ascii="Times New Roman" w:eastAsia="Calibri" w:hAnsi="Times New Roman" w:cs="Times New Roman"/>
          <w:sz w:val="26"/>
          <w:szCs w:val="26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</w:rPr>
        <w:t>ле государственных и муниципальных услуг.</w:t>
      </w:r>
    </w:p>
    <w:p w:rsidR="00C34FAB" w:rsidRPr="003C1C66" w:rsidRDefault="00C34FAB" w:rsidP="00C34FA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4FAB" w:rsidRPr="003C1C66" w:rsidRDefault="00C34FAB" w:rsidP="00924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 xml:space="preserve">2.6. </w:t>
      </w:r>
      <w:r w:rsidR="00924C35" w:rsidRPr="003C1C66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</w:t>
      </w:r>
      <w:r w:rsidR="00924C35" w:rsidRPr="003C1C66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н</w:t>
      </w:r>
      <w:r w:rsidR="00924C35" w:rsidRPr="003C1C66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34FAB" w:rsidRPr="003C1C66" w:rsidRDefault="00C34FAB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го</w:t>
      </w:r>
      <w:r w:rsidRPr="003C1C66">
        <w:rPr>
          <w:rFonts w:ascii="Times New Roman" w:hAnsi="Times New Roman" w:cs="Times New Roman"/>
          <w:sz w:val="26"/>
          <w:szCs w:val="26"/>
        </w:rPr>
        <w:t>с</w:t>
      </w:r>
      <w:r w:rsidRPr="003C1C66">
        <w:rPr>
          <w:rFonts w:ascii="Times New Roman" w:hAnsi="Times New Roman" w:cs="Times New Roman"/>
          <w:sz w:val="26"/>
          <w:szCs w:val="26"/>
        </w:rPr>
        <w:t>ударственной услуги, подлежащих представлению заявителем:</w:t>
      </w:r>
    </w:p>
    <w:p w:rsidR="000C7881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82" w:history="1">
        <w:r w:rsidRPr="003C1C6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C1C66">
        <w:rPr>
          <w:rFonts w:ascii="Times New Roman" w:hAnsi="Times New Roman" w:cs="Times New Roman"/>
          <w:sz w:val="26"/>
          <w:szCs w:val="26"/>
        </w:rPr>
        <w:t xml:space="preserve"> на получение д</w:t>
      </w:r>
      <w:r w:rsidR="0024673D" w:rsidRPr="003C1C66">
        <w:rPr>
          <w:rFonts w:ascii="Times New Roman" w:hAnsi="Times New Roman" w:cs="Times New Roman"/>
          <w:sz w:val="26"/>
          <w:szCs w:val="26"/>
        </w:rPr>
        <w:t>ополнительной выплаты</w:t>
      </w:r>
      <w:r w:rsidRPr="003C1C66">
        <w:rPr>
          <w:rFonts w:ascii="Times New Roman" w:hAnsi="Times New Roman" w:cs="Times New Roman"/>
          <w:sz w:val="26"/>
          <w:szCs w:val="26"/>
        </w:rPr>
        <w:t xml:space="preserve"> по форме согласно прил</w:t>
      </w:r>
      <w:r w:rsidRPr="003C1C66">
        <w:rPr>
          <w:rFonts w:ascii="Times New Roman" w:hAnsi="Times New Roman" w:cs="Times New Roman"/>
          <w:sz w:val="26"/>
          <w:szCs w:val="26"/>
        </w:rPr>
        <w:t>о</w:t>
      </w:r>
      <w:r w:rsidRPr="003C1C66">
        <w:rPr>
          <w:rFonts w:ascii="Times New Roman" w:hAnsi="Times New Roman" w:cs="Times New Roman"/>
          <w:sz w:val="26"/>
          <w:szCs w:val="26"/>
        </w:rPr>
        <w:t>жению к настоящему Административному регламенту;</w:t>
      </w:r>
    </w:p>
    <w:p w:rsidR="000C7881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</w:t>
      </w:r>
      <w:r w:rsidR="00B03B23" w:rsidRPr="003C1C66">
        <w:rPr>
          <w:rFonts w:ascii="Times New Roman" w:hAnsi="Times New Roman" w:cs="Times New Roman"/>
          <w:sz w:val="26"/>
          <w:szCs w:val="26"/>
        </w:rPr>
        <w:t xml:space="preserve"> или иного документа, удостов</w:t>
      </w:r>
      <w:r w:rsidR="00B03B23" w:rsidRPr="003C1C66">
        <w:rPr>
          <w:rFonts w:ascii="Times New Roman" w:hAnsi="Times New Roman" w:cs="Times New Roman"/>
          <w:sz w:val="26"/>
          <w:szCs w:val="26"/>
        </w:rPr>
        <w:t>е</w:t>
      </w:r>
      <w:r w:rsidR="00B03B23" w:rsidRPr="003C1C66">
        <w:rPr>
          <w:rFonts w:ascii="Times New Roman" w:hAnsi="Times New Roman" w:cs="Times New Roman"/>
          <w:sz w:val="26"/>
          <w:szCs w:val="26"/>
        </w:rPr>
        <w:t>ряющего личность</w:t>
      </w:r>
      <w:r w:rsidRPr="003C1C66">
        <w:rPr>
          <w:rFonts w:ascii="Times New Roman" w:hAnsi="Times New Roman" w:cs="Times New Roman"/>
          <w:sz w:val="26"/>
          <w:szCs w:val="26"/>
        </w:rPr>
        <w:t>;</w:t>
      </w:r>
    </w:p>
    <w:p w:rsidR="000C7881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- документы, удостоверяющие личность и полномочия уполномоченного представителя гражданина (в необходимых случаях);</w:t>
      </w:r>
    </w:p>
    <w:p w:rsidR="000C7881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lastRenderedPageBreak/>
        <w:t xml:space="preserve">- удостоверение </w:t>
      </w:r>
      <w:r w:rsidR="00B03B23" w:rsidRPr="003C1C66">
        <w:rPr>
          <w:rFonts w:ascii="Times New Roman" w:hAnsi="Times New Roman" w:cs="Times New Roman"/>
          <w:sz w:val="26"/>
          <w:szCs w:val="26"/>
        </w:rPr>
        <w:t xml:space="preserve">инвалида о праве на льготы, выданного в соответствии с </w:t>
      </w:r>
      <w:hyperlink r:id="rId10" w:history="1">
        <w:r w:rsidR="00B03B23" w:rsidRPr="003C1C66">
          <w:rPr>
            <w:rFonts w:ascii="Times New Roman" w:hAnsi="Times New Roman" w:cs="Times New Roman"/>
            <w:sz w:val="26"/>
            <w:szCs w:val="26"/>
          </w:rPr>
          <w:t>п</w:t>
        </w:r>
        <w:r w:rsidR="00B03B23" w:rsidRPr="003C1C66">
          <w:rPr>
            <w:rFonts w:ascii="Times New Roman" w:hAnsi="Times New Roman" w:cs="Times New Roman"/>
            <w:sz w:val="26"/>
            <w:szCs w:val="26"/>
          </w:rPr>
          <w:t>о</w:t>
        </w:r>
        <w:r w:rsidR="00B03B23" w:rsidRPr="003C1C66">
          <w:rPr>
            <w:rFonts w:ascii="Times New Roman" w:hAnsi="Times New Roman" w:cs="Times New Roman"/>
            <w:sz w:val="26"/>
            <w:szCs w:val="26"/>
          </w:rPr>
          <w:t>становлением</w:t>
        </w:r>
      </w:hyperlink>
      <w:r w:rsidR="00B03B23" w:rsidRPr="003C1C66">
        <w:rPr>
          <w:rFonts w:ascii="Times New Roman" w:hAnsi="Times New Roman" w:cs="Times New Roman"/>
          <w:sz w:val="26"/>
          <w:szCs w:val="26"/>
        </w:rPr>
        <w:t xml:space="preserve"> Совета Министров СССР от 23 февраля 1981 года № 209 «Об утве</w:t>
      </w:r>
      <w:r w:rsidR="00B03B23" w:rsidRPr="003C1C66">
        <w:rPr>
          <w:rFonts w:ascii="Times New Roman" w:hAnsi="Times New Roman" w:cs="Times New Roman"/>
          <w:sz w:val="26"/>
          <w:szCs w:val="26"/>
        </w:rPr>
        <w:t>р</w:t>
      </w:r>
      <w:r w:rsidR="00B03B23" w:rsidRPr="003C1C66">
        <w:rPr>
          <w:rFonts w:ascii="Times New Roman" w:hAnsi="Times New Roman" w:cs="Times New Roman"/>
          <w:sz w:val="26"/>
          <w:szCs w:val="26"/>
        </w:rPr>
        <w:t>ждении Положения о льготах для инвалидов Отечественной войны и семей поги</w:t>
      </w:r>
      <w:r w:rsidR="00B03B23" w:rsidRPr="003C1C66">
        <w:rPr>
          <w:rFonts w:ascii="Times New Roman" w:hAnsi="Times New Roman" w:cs="Times New Roman"/>
          <w:sz w:val="26"/>
          <w:szCs w:val="26"/>
        </w:rPr>
        <w:t>б</w:t>
      </w:r>
      <w:r w:rsidR="00B03B23" w:rsidRPr="003C1C66">
        <w:rPr>
          <w:rFonts w:ascii="Times New Roman" w:hAnsi="Times New Roman" w:cs="Times New Roman"/>
          <w:sz w:val="26"/>
          <w:szCs w:val="26"/>
        </w:rPr>
        <w:t>ших военнослужащих»</w:t>
      </w:r>
      <w:r w:rsidRPr="003C1C66">
        <w:rPr>
          <w:rFonts w:ascii="Times New Roman" w:hAnsi="Times New Roman" w:cs="Times New Roman"/>
          <w:sz w:val="26"/>
          <w:szCs w:val="26"/>
        </w:rPr>
        <w:t>;</w:t>
      </w:r>
    </w:p>
    <w:p w:rsidR="000C7881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- </w:t>
      </w:r>
      <w:r w:rsidR="00B03B23" w:rsidRPr="003C1C66">
        <w:rPr>
          <w:rFonts w:ascii="Times New Roman" w:hAnsi="Times New Roman" w:cs="Times New Roman"/>
          <w:sz w:val="26"/>
          <w:szCs w:val="26"/>
        </w:rPr>
        <w:t>справка, подтверждающая факт установления инвалидности, с указанием группы инвалидности</w:t>
      </w:r>
      <w:r w:rsidRPr="003C1C66">
        <w:rPr>
          <w:rFonts w:ascii="Times New Roman" w:hAnsi="Times New Roman" w:cs="Times New Roman"/>
          <w:sz w:val="26"/>
          <w:szCs w:val="26"/>
        </w:rPr>
        <w:t>;</w:t>
      </w:r>
    </w:p>
    <w:p w:rsidR="00B03B23" w:rsidRPr="003C1C66" w:rsidRDefault="000C7881" w:rsidP="00C22E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1C66">
        <w:rPr>
          <w:rFonts w:ascii="Times New Roman" w:hAnsi="Times New Roman" w:cs="Times New Roman"/>
          <w:sz w:val="26"/>
          <w:szCs w:val="26"/>
        </w:rPr>
        <w:t xml:space="preserve">- </w:t>
      </w:r>
      <w:r w:rsidR="00B03B23" w:rsidRPr="003C1C66">
        <w:rPr>
          <w:rFonts w:ascii="Times New Roman" w:hAnsi="Times New Roman" w:cs="Times New Roman"/>
          <w:sz w:val="26"/>
          <w:szCs w:val="26"/>
        </w:rPr>
        <w:t>справка, выданная военным комиссариатом, органом внутренних дел, соо</w:t>
      </w:r>
      <w:r w:rsidR="00B03B23" w:rsidRPr="003C1C66">
        <w:rPr>
          <w:rFonts w:ascii="Times New Roman" w:hAnsi="Times New Roman" w:cs="Times New Roman"/>
          <w:sz w:val="26"/>
          <w:szCs w:val="26"/>
        </w:rPr>
        <w:t>т</w:t>
      </w:r>
      <w:r w:rsidR="00B03B23" w:rsidRPr="003C1C66">
        <w:rPr>
          <w:rFonts w:ascii="Times New Roman" w:hAnsi="Times New Roman" w:cs="Times New Roman"/>
          <w:sz w:val="26"/>
          <w:szCs w:val="26"/>
        </w:rPr>
        <w:t xml:space="preserve">ветствующим органом Федеральной службы безопасности Российской Федерации, иным федеральным органом исполнительной власти, подтверждающая участие гражданина в боевых действиях в государствах (на территориях), указанных в </w:t>
      </w:r>
      <w:hyperlink r:id="rId11" w:history="1">
        <w:r w:rsidR="00B03B23" w:rsidRPr="003C1C66">
          <w:rPr>
            <w:rFonts w:ascii="Times New Roman" w:hAnsi="Times New Roman" w:cs="Times New Roman"/>
            <w:sz w:val="26"/>
            <w:szCs w:val="26"/>
          </w:rPr>
          <w:t>ра</w:t>
        </w:r>
        <w:r w:rsidR="00B03B23" w:rsidRPr="003C1C66">
          <w:rPr>
            <w:rFonts w:ascii="Times New Roman" w:hAnsi="Times New Roman" w:cs="Times New Roman"/>
            <w:sz w:val="26"/>
            <w:szCs w:val="26"/>
          </w:rPr>
          <w:t>з</w:t>
        </w:r>
        <w:r w:rsidR="00B03B23" w:rsidRPr="003C1C66">
          <w:rPr>
            <w:rFonts w:ascii="Times New Roman" w:hAnsi="Times New Roman" w:cs="Times New Roman"/>
            <w:sz w:val="26"/>
            <w:szCs w:val="26"/>
          </w:rPr>
          <w:t>деле III</w:t>
        </w:r>
      </w:hyperlink>
      <w:r w:rsidR="00B03B23" w:rsidRPr="003C1C66">
        <w:rPr>
          <w:rFonts w:ascii="Times New Roman" w:hAnsi="Times New Roman" w:cs="Times New Roman"/>
          <w:sz w:val="26"/>
          <w:szCs w:val="26"/>
        </w:rPr>
        <w:t xml:space="preserve"> перечня государств, городов, территорий и периодов ведения боевых де</w:t>
      </w:r>
      <w:r w:rsidR="00B03B23" w:rsidRPr="003C1C66">
        <w:rPr>
          <w:rFonts w:ascii="Times New Roman" w:hAnsi="Times New Roman" w:cs="Times New Roman"/>
          <w:sz w:val="26"/>
          <w:szCs w:val="26"/>
        </w:rPr>
        <w:t>й</w:t>
      </w:r>
      <w:r w:rsidR="00B03B23" w:rsidRPr="003C1C66">
        <w:rPr>
          <w:rFonts w:ascii="Times New Roman" w:hAnsi="Times New Roman" w:cs="Times New Roman"/>
          <w:sz w:val="26"/>
          <w:szCs w:val="26"/>
        </w:rPr>
        <w:t>ствий с участием граждан Российской Федерации, приведенного в приложении к Федеральному закону от 12 января 1995 г. № 5-ФЗ «О</w:t>
      </w:r>
      <w:proofErr w:type="gramEnd"/>
      <w:r w:rsidR="00B03B23" w:rsidRPr="003C1C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3B23" w:rsidRPr="003C1C66">
        <w:rPr>
          <w:rFonts w:ascii="Times New Roman" w:hAnsi="Times New Roman" w:cs="Times New Roman"/>
          <w:sz w:val="26"/>
          <w:szCs w:val="26"/>
        </w:rPr>
        <w:t>ветеранах</w:t>
      </w:r>
      <w:proofErr w:type="gramEnd"/>
      <w:r w:rsidR="00B03B23" w:rsidRPr="003C1C66">
        <w:rPr>
          <w:rFonts w:ascii="Times New Roman" w:hAnsi="Times New Roman" w:cs="Times New Roman"/>
          <w:sz w:val="26"/>
          <w:szCs w:val="26"/>
        </w:rPr>
        <w:t>».</w:t>
      </w:r>
    </w:p>
    <w:p w:rsidR="000C7881" w:rsidRPr="003C1C66" w:rsidRDefault="000C7881" w:rsidP="00C22E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B03B2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" w:name="P170"/>
      <w:bookmarkEnd w:id="3"/>
      <w:r w:rsidRPr="003C1C66">
        <w:rPr>
          <w:rFonts w:ascii="Times New Roman" w:hAnsi="Times New Roman" w:cs="Times New Roman"/>
          <w:b/>
          <w:sz w:val="26"/>
          <w:szCs w:val="26"/>
        </w:rPr>
        <w:t xml:space="preserve">2.7. </w:t>
      </w:r>
      <w:proofErr w:type="gramStart"/>
      <w:r w:rsidRPr="003C1C66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</w:t>
      </w:r>
      <w:r w:rsidRPr="003C1C66">
        <w:rPr>
          <w:rFonts w:ascii="Times New Roman" w:hAnsi="Times New Roman" w:cs="Times New Roman"/>
          <w:b/>
          <w:sz w:val="26"/>
          <w:szCs w:val="26"/>
        </w:rPr>
        <w:t>т</w:t>
      </w:r>
      <w:r w:rsidRPr="003C1C66">
        <w:rPr>
          <w:rFonts w:ascii="Times New Roman" w:hAnsi="Times New Roman" w:cs="Times New Roman"/>
          <w:b/>
          <w:sz w:val="26"/>
          <w:szCs w:val="26"/>
        </w:rPr>
        <w:t>ствии с нормативными правовыми актами Российской Федерации и норм</w:t>
      </w:r>
      <w:r w:rsidRPr="003C1C66">
        <w:rPr>
          <w:rFonts w:ascii="Times New Roman" w:hAnsi="Times New Roman" w:cs="Times New Roman"/>
          <w:b/>
          <w:sz w:val="26"/>
          <w:szCs w:val="26"/>
        </w:rPr>
        <w:t>а</w:t>
      </w:r>
      <w:r w:rsidRPr="003C1C66">
        <w:rPr>
          <w:rFonts w:ascii="Times New Roman" w:hAnsi="Times New Roman" w:cs="Times New Roman"/>
          <w:b/>
          <w:sz w:val="26"/>
          <w:szCs w:val="26"/>
        </w:rPr>
        <w:t>тивными правовыми актами Чувашской Республики для предоставления го</w:t>
      </w:r>
      <w:r w:rsidRPr="003C1C66">
        <w:rPr>
          <w:rFonts w:ascii="Times New Roman" w:hAnsi="Times New Roman" w:cs="Times New Roman"/>
          <w:b/>
          <w:sz w:val="26"/>
          <w:szCs w:val="26"/>
        </w:rPr>
        <w:t>с</w:t>
      </w:r>
      <w:r w:rsidRPr="003C1C66">
        <w:rPr>
          <w:rFonts w:ascii="Times New Roman" w:hAnsi="Times New Roman" w:cs="Times New Roman"/>
          <w:b/>
          <w:sz w:val="26"/>
          <w:szCs w:val="26"/>
        </w:rPr>
        <w:t>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</w:t>
      </w:r>
      <w:r w:rsidRPr="003C1C66">
        <w:rPr>
          <w:rFonts w:ascii="Times New Roman" w:hAnsi="Times New Roman" w:cs="Times New Roman"/>
          <w:b/>
          <w:sz w:val="26"/>
          <w:szCs w:val="26"/>
        </w:rPr>
        <w:t>а</w:t>
      </w:r>
      <w:r w:rsidRPr="003C1C66">
        <w:rPr>
          <w:rFonts w:ascii="Times New Roman" w:hAnsi="Times New Roman" w:cs="Times New Roman"/>
          <w:b/>
          <w:sz w:val="26"/>
          <w:szCs w:val="26"/>
        </w:rPr>
        <w:t>явитель вправе представить, а также способы их получения заявителем, п</w:t>
      </w:r>
      <w:r w:rsidRPr="003C1C66">
        <w:rPr>
          <w:rFonts w:ascii="Times New Roman" w:hAnsi="Times New Roman" w:cs="Times New Roman"/>
          <w:b/>
          <w:sz w:val="26"/>
          <w:szCs w:val="26"/>
        </w:rPr>
        <w:t>о</w:t>
      </w:r>
      <w:r w:rsidRPr="003C1C66">
        <w:rPr>
          <w:rFonts w:ascii="Times New Roman" w:hAnsi="Times New Roman" w:cs="Times New Roman"/>
          <w:b/>
          <w:sz w:val="26"/>
          <w:szCs w:val="26"/>
        </w:rPr>
        <w:t>рядок их представления</w:t>
      </w:r>
      <w:proofErr w:type="gramEnd"/>
    </w:p>
    <w:p w:rsidR="000C7881" w:rsidRPr="003C1C66" w:rsidRDefault="000C7881" w:rsidP="00B03B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B23" w:rsidRPr="003C1C66" w:rsidRDefault="000C7881" w:rsidP="00B03B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Исчерпывающий перечень документов и сведений, необходимых для пред</w:t>
      </w:r>
      <w:r w:rsidRPr="003C1C66">
        <w:rPr>
          <w:rFonts w:ascii="Times New Roman" w:hAnsi="Times New Roman" w:cs="Times New Roman"/>
          <w:sz w:val="26"/>
          <w:szCs w:val="26"/>
        </w:rPr>
        <w:t>о</w:t>
      </w:r>
      <w:r w:rsidRPr="003C1C66">
        <w:rPr>
          <w:rFonts w:ascii="Times New Roman" w:hAnsi="Times New Roman" w:cs="Times New Roman"/>
          <w:sz w:val="26"/>
          <w:szCs w:val="26"/>
        </w:rPr>
        <w:t>ставления государственной услуги, которые находятся в распоряжении иных орг</w:t>
      </w:r>
      <w:r w:rsidRPr="003C1C66">
        <w:rPr>
          <w:rFonts w:ascii="Times New Roman" w:hAnsi="Times New Roman" w:cs="Times New Roman"/>
          <w:sz w:val="26"/>
          <w:szCs w:val="26"/>
        </w:rPr>
        <w:t>а</w:t>
      </w:r>
      <w:r w:rsidRPr="003C1C66">
        <w:rPr>
          <w:rFonts w:ascii="Times New Roman" w:hAnsi="Times New Roman" w:cs="Times New Roman"/>
          <w:sz w:val="26"/>
          <w:szCs w:val="26"/>
        </w:rPr>
        <w:t>нов</w:t>
      </w:r>
      <w:r w:rsidR="00B03B23" w:rsidRPr="003C1C66">
        <w:rPr>
          <w:rFonts w:ascii="Times New Roman" w:hAnsi="Times New Roman" w:cs="Times New Roman"/>
          <w:sz w:val="26"/>
          <w:szCs w:val="26"/>
        </w:rPr>
        <w:t>:</w:t>
      </w:r>
    </w:p>
    <w:p w:rsidR="00B03B23" w:rsidRPr="003C1C66" w:rsidRDefault="00B03B23" w:rsidP="00B03B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- справка, подтверждающая факт установления инвалидности, с указанием группы инвалидности.</w:t>
      </w:r>
    </w:p>
    <w:p w:rsidR="000C7881" w:rsidRPr="003C1C66" w:rsidRDefault="000C7881" w:rsidP="00B03B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Указанные сведения запрашиваются в электронном виде отделом социал</w:t>
      </w:r>
      <w:r w:rsidRPr="003C1C66">
        <w:rPr>
          <w:rFonts w:ascii="Times New Roman" w:hAnsi="Times New Roman" w:cs="Times New Roman"/>
          <w:sz w:val="26"/>
          <w:szCs w:val="26"/>
        </w:rPr>
        <w:t>ь</w:t>
      </w:r>
      <w:r w:rsidRPr="003C1C66">
        <w:rPr>
          <w:rFonts w:ascii="Times New Roman" w:hAnsi="Times New Roman" w:cs="Times New Roman"/>
          <w:sz w:val="26"/>
          <w:szCs w:val="26"/>
        </w:rPr>
        <w:t xml:space="preserve">ной защиты населения </w:t>
      </w:r>
      <w:r w:rsidR="00B03B23" w:rsidRPr="003C1C66">
        <w:rPr>
          <w:rFonts w:ascii="Times New Roman" w:hAnsi="Times New Roman" w:cs="Times New Roman"/>
          <w:sz w:val="26"/>
          <w:szCs w:val="26"/>
        </w:rPr>
        <w:t xml:space="preserve">в территориальном органе Пенсионного фонда Российской Федерации </w:t>
      </w:r>
      <w:r w:rsidRPr="003C1C66"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</w:t>
      </w:r>
      <w:r w:rsidR="00B03B23" w:rsidRPr="003C1C66">
        <w:rPr>
          <w:rFonts w:ascii="Times New Roman" w:hAnsi="Times New Roman" w:cs="Times New Roman"/>
          <w:sz w:val="26"/>
          <w:szCs w:val="26"/>
        </w:rPr>
        <w:t xml:space="preserve"> в сл</w:t>
      </w:r>
      <w:r w:rsidR="00B03B23" w:rsidRPr="003C1C66">
        <w:rPr>
          <w:rFonts w:ascii="Times New Roman" w:hAnsi="Times New Roman" w:cs="Times New Roman"/>
          <w:sz w:val="26"/>
          <w:szCs w:val="26"/>
        </w:rPr>
        <w:t>у</w:t>
      </w:r>
      <w:r w:rsidR="00B03B23" w:rsidRPr="003C1C66">
        <w:rPr>
          <w:rFonts w:ascii="Times New Roman" w:hAnsi="Times New Roman" w:cs="Times New Roman"/>
          <w:sz w:val="26"/>
          <w:szCs w:val="26"/>
        </w:rPr>
        <w:t>чае непредставления инвалидом боевых действий копии</w:t>
      </w:r>
      <w:r w:rsidRPr="003C1C66">
        <w:rPr>
          <w:rFonts w:ascii="Times New Roman" w:hAnsi="Times New Roman" w:cs="Times New Roman"/>
          <w:sz w:val="26"/>
          <w:szCs w:val="26"/>
        </w:rPr>
        <w:t>.</w:t>
      </w:r>
    </w:p>
    <w:p w:rsidR="000C7881" w:rsidRPr="003C1C66" w:rsidRDefault="000C7881" w:rsidP="00C22E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FAB" w:rsidRPr="003C1C66" w:rsidRDefault="000C7881" w:rsidP="00C34FA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995FE5" w:rsidRPr="003C1C66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="00E86D40" w:rsidRPr="003C1C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казание на </w:t>
      </w:r>
      <w:r w:rsidR="00995FE5" w:rsidRPr="003C1C66">
        <w:rPr>
          <w:rFonts w:ascii="Times New Roman" w:hAnsi="Times New Roman" w:cs="Times New Roman"/>
          <w:b/>
          <w:color w:val="000000"/>
          <w:sz w:val="26"/>
          <w:szCs w:val="26"/>
        </w:rPr>
        <w:t>запрет требовать от заявителя представления докуме</w:t>
      </w:r>
      <w:r w:rsidR="00995FE5" w:rsidRPr="003C1C66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995FE5" w:rsidRPr="003C1C66">
        <w:rPr>
          <w:rFonts w:ascii="Times New Roman" w:hAnsi="Times New Roman" w:cs="Times New Roman"/>
          <w:b/>
          <w:color w:val="000000"/>
          <w:sz w:val="26"/>
          <w:szCs w:val="26"/>
        </w:rPr>
        <w:t>тов и информации</w:t>
      </w:r>
    </w:p>
    <w:p w:rsidR="00C34FAB" w:rsidRPr="003C1C66" w:rsidRDefault="00C34FAB" w:rsidP="00C34FAB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FAB" w:rsidRPr="003C1C66" w:rsidRDefault="00995FE5" w:rsidP="00C34FA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требованиями пунктов 1, 2 и 4 части 1 статьи 7 Федеральн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 закона от 27 июля 2010 г. № 210-ФЗ «Об организации предоставления госуда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ственных и муниципальных услуг» (далее – Федеральный закон от 27 июля 2010 г. № 210-ФЗ) при предоставлении государственной услуги Министерство, Центр, 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дел социальная защиты населения не вправе требовать от заявителя:</w:t>
      </w:r>
      <w:proofErr w:type="gramEnd"/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нием государственной услуги;</w:t>
      </w:r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нам или органам местного самоуправления организаций, участвующих в пред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ставлении предусмотренных </w:t>
      </w:r>
      <w:hyperlink r:id="rId12" w:history="1">
        <w:r w:rsidRPr="003C1C6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 статьи 1</w:t>
        </w:r>
      </w:hyperlink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государстве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ных и муниципальных услуг, в соответствии с</w:t>
      </w:r>
      <w:proofErr w:type="gramEnd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3" w:history="1">
        <w:r w:rsidRPr="003C1C6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6 статьи 7</w:t>
        </w:r>
      </w:hyperlink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перечень документов.</w:t>
      </w:r>
      <w:proofErr w:type="gramEnd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явитель вправе представить указанные документы и информацию в Министерство, Центр, отдел социальной защиты населения по собственной инициативе;</w:t>
      </w:r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недостове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а) изменение требований нормативных правовых актов, касающихся пред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государственной услуги, после первоначальной подачи заявления о предоставлении государственной услуги;</w:t>
      </w:r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ментов, необходимых для предоставления государственной услуги, либо в пред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ставлении государственной услуги и не включенных в представленный ранее ко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плект документов;</w:t>
      </w:r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95FE5" w:rsidRPr="003C1C66" w:rsidRDefault="00995FE5" w:rsidP="00995FE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отдела социальной защиты населения, государственного гражданского служащего Чувашской Республики в Министерстве, работника МФЦ при первоначальном 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труда и социальной защиты Чувашской Республики (далее – министр), директора</w:t>
      </w:r>
      <w:proofErr w:type="gramEnd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Центра, руководителя отдела социальной защиты населения, руководителя МФЦ при первоначальном отказе в приеме документов, необход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995FE5" w:rsidRPr="003C1C66" w:rsidRDefault="00995FE5" w:rsidP="00995FE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</w:pPr>
    </w:p>
    <w:p w:rsidR="00995FE5" w:rsidRPr="003C1C66" w:rsidRDefault="00995FE5" w:rsidP="00995FE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b/>
          <w:kern w:val="3"/>
          <w:sz w:val="26"/>
          <w:szCs w:val="26"/>
          <w:lang w:eastAsia="zh-CN" w:bidi="hi-IN"/>
        </w:rPr>
      </w:pPr>
      <w:r w:rsidRPr="003C1C66">
        <w:rPr>
          <w:rFonts w:ascii="Times New Roman" w:eastAsia="Arial" w:hAnsi="Times New Roman" w:cs="Arial"/>
          <w:b/>
          <w:kern w:val="3"/>
          <w:sz w:val="26"/>
          <w:szCs w:val="26"/>
          <w:lang w:eastAsia="zh-CN" w:bidi="hi-IN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995FE5" w:rsidRPr="003C1C66" w:rsidRDefault="00995FE5" w:rsidP="00995FE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</w:pPr>
    </w:p>
    <w:p w:rsidR="00995FE5" w:rsidRPr="003C1C66" w:rsidRDefault="00995FE5" w:rsidP="00995FE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</w:pPr>
      <w:r w:rsidRPr="003C1C66"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995FE5" w:rsidRPr="003C1C66" w:rsidRDefault="00995FE5" w:rsidP="00995FE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</w:pPr>
    </w:p>
    <w:p w:rsidR="00995FE5" w:rsidRPr="003C1C66" w:rsidRDefault="00995FE5" w:rsidP="00995FE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b/>
          <w:kern w:val="3"/>
          <w:sz w:val="26"/>
          <w:szCs w:val="26"/>
          <w:lang w:eastAsia="zh-CN" w:bidi="hi-IN"/>
        </w:rPr>
      </w:pPr>
      <w:r w:rsidRPr="003C1C66">
        <w:rPr>
          <w:rFonts w:ascii="Times New Roman" w:eastAsia="Arial" w:hAnsi="Times New Roman" w:cs="Arial"/>
          <w:b/>
          <w:kern w:val="3"/>
          <w:sz w:val="26"/>
          <w:szCs w:val="26"/>
          <w:lang w:eastAsia="zh-CN" w:bidi="hi-IN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0C7881" w:rsidRPr="003C1C66" w:rsidRDefault="000C7881" w:rsidP="00C34FA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5FE5" w:rsidRPr="003C1C66" w:rsidRDefault="00995FE5" w:rsidP="00995FE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995FE5" w:rsidRPr="003C1C66" w:rsidRDefault="00995FE5" w:rsidP="00995FE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2.10.2. Основанием для отказа в предоставлении </w:t>
      </w:r>
      <w:r w:rsidR="002B4203"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дополнительной выплаты 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несоответствие категории получателя государственной услуги требован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ям, указанным в подразделе 1.2 раздела 1 настоящего Административного регл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мента.</w:t>
      </w:r>
    </w:p>
    <w:p w:rsidR="00995FE5" w:rsidRPr="003C1C66" w:rsidRDefault="00995FE5" w:rsidP="00995FE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2.10.3. </w:t>
      </w:r>
      <w:r w:rsidR="008B3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Дополнительная денежная выплата 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прекращается в случае:</w:t>
      </w:r>
    </w:p>
    <w:p w:rsidR="00995FE5" w:rsidRPr="003C1C66" w:rsidRDefault="00995FE5" w:rsidP="00995FE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смерти гражданина (с 1 числа месяца, следующего за месяцем, в котором наступила смерть);</w:t>
      </w:r>
    </w:p>
    <w:p w:rsidR="00995FE5" w:rsidRPr="003C1C66" w:rsidRDefault="00995FE5" w:rsidP="00995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2) вступило в законную силу решение суда об объявлении инвалида боевых действий умершим или о признании его безвестно отсутствующим;</w:t>
      </w:r>
    </w:p>
    <w:p w:rsidR="00995FE5" w:rsidRPr="003C1C66" w:rsidRDefault="00995FE5" w:rsidP="00995F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3) инвалид боевых действий признан полностью трудоспособным;</w:t>
      </w:r>
    </w:p>
    <w:p w:rsidR="00995FE5" w:rsidRPr="003C1C66" w:rsidRDefault="00995FE5" w:rsidP="00995F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4) изменена причина инвалидности гражданина на не </w:t>
      </w:r>
      <w:proofErr w:type="gramStart"/>
      <w:r w:rsidRPr="003C1C66">
        <w:rPr>
          <w:rFonts w:ascii="Times New Roman" w:hAnsi="Times New Roman" w:cs="Times New Roman"/>
          <w:sz w:val="26"/>
          <w:szCs w:val="26"/>
        </w:rPr>
        <w:t>связанную</w:t>
      </w:r>
      <w:proofErr w:type="gramEnd"/>
      <w:r w:rsidRPr="003C1C66">
        <w:rPr>
          <w:rFonts w:ascii="Times New Roman" w:hAnsi="Times New Roman" w:cs="Times New Roman"/>
          <w:sz w:val="26"/>
          <w:szCs w:val="26"/>
        </w:rPr>
        <w:t xml:space="preserve"> с военной травмой;</w:t>
      </w:r>
    </w:p>
    <w:p w:rsidR="00995FE5" w:rsidRPr="003C1C66" w:rsidRDefault="00995FE5" w:rsidP="00995F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C1C66">
        <w:rPr>
          <w:rFonts w:ascii="Times New Roman" w:hAnsi="Times New Roman" w:cs="Times New Roman"/>
          <w:sz w:val="26"/>
          <w:szCs w:val="26"/>
        </w:rPr>
        <w:t>5) инвалид боевых действий выехал за пределы Чувашской Республики на постоянное место жительства.</w:t>
      </w:r>
    </w:p>
    <w:p w:rsidR="00995FE5" w:rsidRPr="003C1C66" w:rsidRDefault="00995FE5" w:rsidP="00C34FA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6D40" w:rsidRPr="003C1C66" w:rsidRDefault="00E86D40" w:rsidP="00E86D40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2.11. Перечень услуг, которые являются необходимыми и обязательн</w:t>
      </w:r>
      <w:r w:rsidRPr="003C1C66">
        <w:rPr>
          <w:rFonts w:ascii="Times New Roman" w:hAnsi="Times New Roman" w:cs="Times New Roman"/>
          <w:b/>
          <w:sz w:val="26"/>
          <w:szCs w:val="26"/>
        </w:rPr>
        <w:t>ы</w:t>
      </w:r>
      <w:r w:rsidRPr="003C1C66">
        <w:rPr>
          <w:rFonts w:ascii="Times New Roman" w:hAnsi="Times New Roman" w:cs="Times New Roman"/>
          <w:b/>
          <w:sz w:val="26"/>
          <w:szCs w:val="26"/>
        </w:rPr>
        <w:t>ми для предоставления государственной услуги, в том числе сведения о док</w:t>
      </w:r>
      <w:r w:rsidRPr="003C1C66">
        <w:rPr>
          <w:rFonts w:ascii="Times New Roman" w:hAnsi="Times New Roman" w:cs="Times New Roman"/>
          <w:b/>
          <w:sz w:val="26"/>
          <w:szCs w:val="26"/>
        </w:rPr>
        <w:t>у</w:t>
      </w:r>
      <w:r w:rsidRPr="003C1C66">
        <w:rPr>
          <w:rFonts w:ascii="Times New Roman" w:hAnsi="Times New Roman" w:cs="Times New Roman"/>
          <w:b/>
          <w:sz w:val="26"/>
          <w:szCs w:val="26"/>
        </w:rPr>
        <w:t>менте (документах), выдаваемом (выдаваемых) организациями, участвующ</w:t>
      </w:r>
      <w:r w:rsidRPr="003C1C66">
        <w:rPr>
          <w:rFonts w:ascii="Times New Roman" w:hAnsi="Times New Roman" w:cs="Times New Roman"/>
          <w:b/>
          <w:sz w:val="26"/>
          <w:szCs w:val="26"/>
        </w:rPr>
        <w:t>и</w:t>
      </w:r>
      <w:r w:rsidRPr="003C1C66">
        <w:rPr>
          <w:rFonts w:ascii="Times New Roman" w:hAnsi="Times New Roman" w:cs="Times New Roman"/>
          <w:b/>
          <w:sz w:val="26"/>
          <w:szCs w:val="26"/>
        </w:rPr>
        <w:t>ми в предоставлении государственной услуги</w:t>
      </w:r>
    </w:p>
    <w:p w:rsidR="00E86D40" w:rsidRPr="003C1C66" w:rsidRDefault="00E86D40" w:rsidP="00E86D40">
      <w:pPr>
        <w:pStyle w:val="ConsPlusNormal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924C35" w:rsidRPr="003C1C66" w:rsidRDefault="00924C35" w:rsidP="00924C35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</w:pPr>
      <w:proofErr w:type="gramStart"/>
      <w:r w:rsidRPr="003C1C66"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E86D40" w:rsidRPr="003C1C66" w:rsidRDefault="00E86D40" w:rsidP="00C34FA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B4203" w:rsidRPr="003C1C66" w:rsidRDefault="002B4203" w:rsidP="002B420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3C1C66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E86D40" w:rsidRPr="003C1C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C1C66">
        <w:rPr>
          <w:rFonts w:ascii="Times New Roman" w:hAnsi="Times New Roman" w:cs="Times New Roman"/>
          <w:color w:val="000000"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B4203" w:rsidRPr="003C1C66" w:rsidRDefault="002B4203" w:rsidP="002B420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4203" w:rsidRPr="003C1C66" w:rsidRDefault="002B4203" w:rsidP="002B42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C66">
        <w:rPr>
          <w:rFonts w:ascii="Times New Roman" w:hAnsi="Times New Roman" w:cs="Times New Roman"/>
          <w:color w:val="000000"/>
          <w:sz w:val="26"/>
          <w:szCs w:val="26"/>
        </w:rPr>
        <w:t>Государственная услуга предоставляется заявителям на бесплатной основе.</w:t>
      </w:r>
    </w:p>
    <w:p w:rsidR="002B4203" w:rsidRPr="003C1C66" w:rsidRDefault="002B4203" w:rsidP="002B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D40" w:rsidRPr="00F605D2" w:rsidRDefault="00E86D40" w:rsidP="00F605D2">
      <w:pPr>
        <w:widowControl w:val="0"/>
        <w:suppressAutoHyphens/>
        <w:autoSpaceDN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0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86D40" w:rsidRPr="003C1C66" w:rsidRDefault="00E86D40" w:rsidP="00E86D40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shd w:val="clear" w:color="auto" w:fill="FFFF00"/>
          <w:lang w:eastAsia="zh-CN" w:bidi="hi-IN"/>
        </w:rPr>
      </w:pPr>
    </w:p>
    <w:p w:rsidR="00E86D40" w:rsidRPr="00F605D2" w:rsidRDefault="00E86D40" w:rsidP="00F605D2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5D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E86D40" w:rsidRPr="003C1C66" w:rsidRDefault="00E86D40" w:rsidP="002B4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D40" w:rsidRPr="003C1C66" w:rsidRDefault="00E86D40" w:rsidP="00E86D40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b/>
          <w:kern w:val="3"/>
          <w:sz w:val="28"/>
          <w:szCs w:val="28"/>
          <w:lang w:eastAsia="zh-CN" w:bidi="hi-IN"/>
        </w:rPr>
      </w:pPr>
      <w:r w:rsidRPr="00F60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 Максимальный срок ожидания в очереди при подаче запроса о предоставлении</w:t>
      </w:r>
      <w:r w:rsidRPr="003C1C66">
        <w:rPr>
          <w:rFonts w:ascii="Times New Roman" w:eastAsia="Arial" w:hAnsi="Times New Roman" w:cs="Arial"/>
          <w:b/>
          <w:kern w:val="3"/>
          <w:sz w:val="26"/>
          <w:szCs w:val="26"/>
          <w:lang w:eastAsia="zh-CN" w:bidi="hi-IN"/>
        </w:rPr>
        <w:t xml:space="preserve"> государственной услуги и при получении результата предоставления государственной услуги</w:t>
      </w:r>
    </w:p>
    <w:p w:rsidR="00E86D40" w:rsidRPr="003C1C66" w:rsidRDefault="00E86D40" w:rsidP="00E86D40">
      <w:pPr>
        <w:widowControl w:val="0"/>
        <w:suppressAutoHyphens/>
        <w:autoSpaceDN w:val="0"/>
        <w:textAlignment w:val="baseline"/>
        <w:rPr>
          <w:rFonts w:ascii="Times New Roman" w:eastAsia="Arial" w:hAnsi="Times New Roman" w:cs="Arial"/>
          <w:kern w:val="3"/>
          <w:sz w:val="26"/>
          <w:szCs w:val="26"/>
          <w:lang w:eastAsia="zh-CN" w:bidi="hi-IN"/>
        </w:rPr>
      </w:pP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ожидания в очереди заявителя при подаче заявления о предоставлении государственной услуги и при получении результата предоставления госуда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услуги не должно превышать 15 минут.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203" w:rsidRPr="003C1C66" w:rsidRDefault="002B4203" w:rsidP="002B4203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" w:name="P270"/>
      <w:bookmarkEnd w:id="4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Срок и порядок регистрации заявления заявителя о предоставлении государственной услуги, в том числе в электронной форме</w:t>
      </w:r>
    </w:p>
    <w:p w:rsidR="002B4203" w:rsidRPr="003C1C66" w:rsidRDefault="002B4203" w:rsidP="002B4203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4203" w:rsidRPr="003C1C66" w:rsidRDefault="002B4203" w:rsidP="002B4203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.1. Заявление на получение денежной компенсации, в том числе в форме электронного документа, регистрируется в день его поступления в соответству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щем журнале отдела социальной защиты населения.</w:t>
      </w:r>
    </w:p>
    <w:p w:rsidR="002B4203" w:rsidRPr="003C1C66" w:rsidRDefault="002B4203" w:rsidP="002B4203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.2. Уполномоченное должностное лицо отдела социальной защиты нас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ления регулярно (не менее 2 раз в день) проверяет поступление корреспонденции в электронной форме по информационным системам общего пользования.</w:t>
      </w:r>
    </w:p>
    <w:p w:rsidR="002B4203" w:rsidRPr="003C1C66" w:rsidRDefault="002B4203" w:rsidP="002B4203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.3. Заявление, поступившее в форме электронного документа, сохраняется в электронном виде в соответствующей папке на компьютере уполномоченного должностного лица отдела социальной защиты населения и выводится на бума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ный носитель. После вывода заявления на бумажный носитель оно незамедлител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но передается для проставления на полученном заявлении регистрационного штампа отдела социальной защиты населения.</w:t>
      </w:r>
    </w:p>
    <w:p w:rsidR="002B4203" w:rsidRPr="003C1C66" w:rsidRDefault="002B4203" w:rsidP="002B4203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.4. Факт и дата приема заявления, представленного заявителем нарочно, подтверждается распиской-уведомлением, выдаваемой заявителю отделом соц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альной защиты населения.</w:t>
      </w:r>
    </w:p>
    <w:p w:rsidR="000C7881" w:rsidRPr="003C1C66" w:rsidRDefault="000C7881" w:rsidP="000478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24C35" w:rsidRPr="003C1C66" w:rsidRDefault="00924C35" w:rsidP="00924C35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60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Pr="00F60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gramStart"/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</w:t>
      </w:r>
      <w:proofErr w:type="gramEnd"/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законодательством Российской Федерации о социальной защите инвалидов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прилегающей к месторасположению Центра, отдела социальной защиты населения,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и юридический адрес;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для справок.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 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ожидания, места для заполнения запросов о предоставлении государственной услуги в части объемно-планировочных и конструктивных 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 с образцами их заполнения и перечнем документов, необходимых для предоставления государственной услуги, находятся в местах предоставления государственной услуги.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должностных лиц Центра, отдела социальной защиты населения,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отводятся места, оборудованные стульями.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свободного получения информации о фамилиях, именах, отчествах (последнее – при наличии) и должностях специалистов Центра, отдела социальной защиты населения, предоставляющих государственную услугу, указанные специалисты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Центра, отдела социальной защиты населения, предоставляющий государственную услугу, обязан предложить заявителю воспользоваться стулом, находящимся рядом с рабочим местом данного специалиста. Специалисты Центра, отдела социальной защиты населения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беспрепятственного доступа в помещение Центра, отдела социальной защиты населения и к предоставляемой в нем государственной услуге;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самостоятельного передвижения по территории, на которой расположено помещение Центра, отдела социальной защиты населения, входа в помещение Центра, отдела социальной защиты населения и выхода из него, 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Центра и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помещение Центра,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 государственной услуге с учетом ограничений их жизнедеятельности;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в помещение Центра,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работниками Центра,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предоставляющими государственную услугу, помощи инвалидам в преодолении барьеров, мешающих получению ими государственной услуги, наравне с другими лицами.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полностью приспособить помещение Центра,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возможно, обеспечить ее предоставление по месту жительства инвалида или в дистанционном 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4203" w:rsidRPr="003C1C66" w:rsidRDefault="002B4203" w:rsidP="002B4203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4203" w:rsidRPr="003C1C66" w:rsidRDefault="002B4203" w:rsidP="002B4203">
      <w:pPr>
        <w:widowContro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gramStart"/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ность получения информации о ходе предоставления государственной услуги, в том числе с использованием информационно-коммуникационных технол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гий, возможность либо невозможность получения государственной услуги в МФЦ (в том числе в полном объеме), в любом территориальном подраздел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нии органа исполнительной власти, предоставляющего государственную</w:t>
      </w:r>
      <w:proofErr w:type="gramEnd"/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услугу (при его наличии), по выбору заявителя (экстерриториальный при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цип), посредством запроса о предоставлении нескольких государственных и (или) муниципальных услуг в МФЦ предусмотренного статьей 15.1 Федерал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AC217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ного закона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доступности и качества оказания государственной услуги являются: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удовлетворенность заявителей качеством государственной услуги;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доступность государственной услуги;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доступность информации о государственной услуге;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соблюдение сроков предоставления государственной услуги;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обоснованных жалоб со стороны заявителей по результатам предоставления государственной услуги.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качеству предоставления государственной услуги являются: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достоверность представляемой заявителям информации о ходе предоставления государственной услуги;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наглядность форм представляемой информации об административных процедурах;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удобство и доступность получения информации заявителями о порядке предоставления государственной услуги.</w:t>
      </w:r>
    </w:p>
    <w:p w:rsidR="00AC2170" w:rsidRPr="003C1C66" w:rsidRDefault="00AC2170" w:rsidP="00AC2170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государственной услуги в МФЦ осуществляется в соответствии с соглашением, заключенным между Министерством и МФЦ. Взаимодействие с органами, предоставляющими государственные услуги, осуществляется МФЦ без участия заявителя в соответствии с нормативными правовыми актами и соглашением о взаимодействии. При личном обращении заявителей в МФЦ обеспечивается передача заявления и пакета документов в отдел социальной защиты населения для предоставления государственной услуги.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в электронной форме осуществляются: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получение информации о порядке и сроках предоставления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запись на прием в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для подачи запроса о предоставлении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формирование запроса о предоставлении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прием и регистрация отделом социальной защиты населения, МФЦ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получение результата предоставления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получение сведений о ходе выполнения запроса о предоставлении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осуществление оценки качества предоставления государственной услуги;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обжалование решений и действий (бездействия) Министерства, Центра, отдела социальной защиты населения, их должностных лиц и государственных гражданских служащих Чувашской Республики в Министерстве в досудебном (внесудебном) порядке;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иные действия, необходимые для предоставления государственной услуги.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в электронной форме заявителю направляется: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уведомление о записи на прием в отдел социальной защиты населения или 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МФЦ, содержащее сведения о дате, времени и месте приема;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  <w:proofErr w:type="gramEnd"/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B4203" w:rsidRPr="003C1C66" w:rsidRDefault="002B4203" w:rsidP="002B4203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721" w:rsidRPr="003C1C66" w:rsidRDefault="002B4203" w:rsidP="00F81721">
      <w:pPr>
        <w:widowContro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="00E86D40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ставления государственной услуги по экстерриториальному принципу (в сл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электро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F81721"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ной форме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в электронной форме ос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ществляются: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получение информации о порядке и сроках предоставления государстве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запись на прием в отдел социальной защиты населения, МФЦ для подачи запроса о предоставлении государственной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формирование запроса о предоставлении государственной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прием и регистрация отделом социальной защиты населения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получение результата предоставления государственной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получение сведений о ходе выполнения запроса о предоставлении гос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осуществление оценки качества предоставления государственной услуги;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з) досудебное (внесудебное) обжалование решений и действий (бездействия) Министерства, Центра, отдела социальной защиты населения, их должностных лиц и государственных гражданских служащих Чувашской Республики в Министе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иные действия, необходимые для предоставления государственной услуги.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средства заявителя требует заключения лицензионного или иного соглаш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правообладателем программного обеспечения, предусматривающего взим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платы, регистрацию или авторизацию заявителя или предоставление им перс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данных.</w:t>
      </w:r>
      <w:proofErr w:type="gramEnd"/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в электронной форме заявит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направляется: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уведомление о записи на прием в отдел социальной защиты населения или МФЦ, содержащее сведения о дате, времени и месте приема;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уведомление о приеме и регистрации запроса о предоставлении госуда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услуги и иных документов, необходимых для предоставления госуда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ги;</w:t>
      </w:r>
      <w:proofErr w:type="gramEnd"/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жительного решения о предоставлении государственной услуги и возможности п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F81721" w:rsidRPr="003C1C66" w:rsidRDefault="00F81721" w:rsidP="00F81721">
      <w:pPr>
        <w:widowContro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</w:rPr>
        <w:t>Предоставление государственной услуги по экстерриториальному принципу не предусмотрено</w:t>
      </w:r>
      <w:r w:rsidRPr="003C1C66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C2170" w:rsidRPr="003C1C66" w:rsidRDefault="00AC2170" w:rsidP="003C1C66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комплексного запроса не предусмотрено.</w:t>
      </w:r>
    </w:p>
    <w:p w:rsidR="00E86D40" w:rsidRPr="003C1C66" w:rsidRDefault="00E86D40" w:rsidP="00B03B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203" w:rsidRPr="003C1C66" w:rsidRDefault="002B4203" w:rsidP="002B4203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III. Состав, последовательность и сроки выполнения </w:t>
      </w:r>
      <w:proofErr w:type="gramStart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административных</w:t>
      </w:r>
      <w:proofErr w:type="gramEnd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B4203" w:rsidRPr="003C1C66" w:rsidRDefault="002B4203" w:rsidP="002B4203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процедур, требования к порядку их выполнения, в том числе особенности в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полнения административных процедур в электронной форме, а также особе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ности выполнения административных процедур в МФЦ</w:t>
      </w:r>
    </w:p>
    <w:p w:rsidR="002B4203" w:rsidRPr="003C1C66" w:rsidRDefault="002B4203" w:rsidP="002B4203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203" w:rsidRPr="003C1C66" w:rsidRDefault="002B4203" w:rsidP="002B4203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Исчерпывающий перечень административных процедур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государственной услуги включает следующие администр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тивные процедуры: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прием и регистрация заявления и документов, необходимых для предоставл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ния государственной услуги: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формирование и направление отделом социальной защиты населения межв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домственных запросов в органы (организации), участвующие в предоставлении государственной услуги;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рассмотрение документов на назначение </w:t>
      </w:r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дополнительной выплаты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D076F2" w:rsidRPr="00D076F2" w:rsidRDefault="00700132" w:rsidP="00D076F2">
      <w:pPr>
        <w:widowControl w:val="0"/>
        <w:autoSpaceDE w:val="0"/>
        <w:autoSpaceDN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порядок</w:t>
      </w:r>
      <w:r w:rsidR="00D076F2" w:rsidRPr="00D076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выполнения административных процедур в МФЦ;</w:t>
      </w:r>
    </w:p>
    <w:p w:rsidR="002B4203" w:rsidRPr="003C1C66" w:rsidRDefault="002B4203" w:rsidP="002B420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исправления допущенных опечаток и ошибок</w:t>
      </w:r>
      <w:r w:rsidR="00D076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выданных в результате предоставления государственной услуги документах.</w:t>
      </w:r>
    </w:p>
    <w:p w:rsidR="00C24055" w:rsidRPr="003C1C66" w:rsidRDefault="00C24055" w:rsidP="002B4203">
      <w:pPr>
        <w:widowControl w:val="0"/>
        <w:autoSpaceDE w:val="0"/>
        <w:autoSpaceDN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24055" w:rsidRPr="003C1C66" w:rsidRDefault="00C24055" w:rsidP="00C24055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 Прием и регистрация заявления и документов, необходимых для предоставления государственной услуги</w:t>
      </w:r>
    </w:p>
    <w:p w:rsidR="00C24055" w:rsidRPr="003C1C66" w:rsidRDefault="00C24055" w:rsidP="00C24055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3.2.1. В отделе социальной защиты населения: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r:id="rId14" w:history="1">
        <w:r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подразделе 2.6 раздела II</w:t>
        </w:r>
      </w:hyperlink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Адм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нистративного регламента, в отдел социальной защиты населения.</w:t>
      </w:r>
    </w:p>
    <w:p w:rsidR="00C24055" w:rsidRPr="003C1C66" w:rsidRDefault="00CF4704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hyperlink r:id="rId15" w:history="1">
        <w:r w:rsidR="00C24055"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Заявление</w:t>
        </w:r>
      </w:hyperlink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 получение денежной компенсации направляется почтовым о</w:t>
      </w:r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правлением или в форме электронного документа, в том числе с помощью Единого портала государственных и муниципальных услуг.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К заявлению прилагаются документы на бумажном носителе или в форме электронного документа в соответствии с подразделом 2.6 раздела II настоящего Административного регламента. Представленные в форме электронного документа заявление и документы подписываются простой электронной подписью в соотве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ствии с требованиями Федерального закона от 6 апреля 2011 г. № 63-ФЗ «Об эле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тронной подписи» и требованиями Федерального закона.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Заявление по просьбе заявителя может быть заполнено должностным лицом отдела социальной защиты населения, осуществляющим прием документов, с 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пользованием программных средств. В этом случае заявитель собственноручно на заявлении указывает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свои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фамилию, имя и отчество </w:t>
      </w:r>
      <w:r w:rsidR="00452720" w:rsidRPr="0045272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(последнее - при наличии)</w:t>
      </w:r>
      <w:r w:rsidR="0045272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ставит подпись.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ходе приема документов от заявителя должностные лица отдела социальной защиты населения осуществляют контроль представленных документов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наличие всех необходимых документов в соответствии с требованиями наст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ящего Административного регламента;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правильность оформления сведений, содержащихся в документах, предста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ленных заявителем для подтверждения права на получение дополнительной выпл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отсутствие в заявлении и прилагаемых к нему документах неоговоренных 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правлений, не позволяющих однозначно истолковать их содержание;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соответствие копий представленных документов их подлинникам.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Заявление в день поступления фиксируется должностным лицом отдела соц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альной защиты населения в соответствующем журнале заявлений и решений о назначении и доставке дополнительной выплаты отдела социальной защиты нас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ления. Датой принятия к рассмотрению отделом социальной защиты населения з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явления на получение дополнительной выплаты считается дата поступления в 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дел социальной защиты населения заявления со всеми необходимыми документ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Результатом административной процедуры и способом ее фиксации является прием и регистрация документов на получение дополнительной выплаты в соо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ветствующем журнале отдела социальной защиты населения.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3.2.2. В МФЦ: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представление заявителем лично либо его уполномоченным представителем документов, указа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ных в </w:t>
      </w:r>
      <w:hyperlink r:id="rId16" w:history="1">
        <w:r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подразделе 2.6 раздела II</w:t>
        </w:r>
      </w:hyperlink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в МФЦ.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ходе приема документов специалист МФЦ, ответственный за прием и рег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страцию документов, производит проверку представленных документов на наличие необходимых документов согласно перечню, указанному в </w:t>
      </w:r>
      <w:hyperlink r:id="rId17" w:history="1">
        <w:r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подразделе 2.6 раздела II</w:t>
        </w:r>
      </w:hyperlink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документах сведений.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случае представления неполного пакета документов или указания в них 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достоверных сведений специалист МФЦ, ответственный за прием и регистрацию документов, предлагает представить недостающие документы и (или) внести нео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ходимые исправления. Специалист МФЦ информирует заявителя об основаниях для отказа в предоставлении государственной услуги, предусмотренных </w:t>
      </w:r>
      <w:hyperlink r:id="rId18" w:history="1">
        <w:r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пунктом 2.10.2 подраздела 2.10 раздела II</w:t>
        </w:r>
      </w:hyperlink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Специалист МФЦ, ответственный за прием и регистрацию документов, фи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сирует обращения заявителей в системе электронного документооборота (далее - СЭД) с присвоением статуса «зарегистрировано». После регистрации в СЭД спец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алист МФЦ готовит расписку о принятии 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документов, согласие на обработку пе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сональных данных (далее - расписка) в 3-х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экземплярах (1 экземпляр выдает заяв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телю, 2-й с заявлением и принятым пакетом документов направляется в отдел с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циальной защиты населения, 3-й остается в МФЦ) в соответствии с действующими правилами ведения учета документов.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расписке указываются следующие пункты: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данные о заявителе;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расписка-уведомление о принятии документов;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порядковый номер заявления;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дата поступления документов;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подпись специалиста МФЦ, ответственного за прием и регистрацию докуме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тов;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перечень принятых документов.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Срок регистрации заявления не может превышать 1 рабочего дня с момента его поступления в МФЦ.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После регистрации заявления специалист МФЦ, ответственный за прием и р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гистрацию документов, организует направление представленного заявителем пак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та документов из МФЦ в отдел социальной защиты населения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курьером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течение установленного соглашением о взаимодействии срока.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Результатом административной процедуры является прием и регистрация з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явления с приложенными документами заявителя в МФЦ и их последующее направление в отдел социальной защиты населения.</w:t>
      </w:r>
    </w:p>
    <w:p w:rsidR="000C7881" w:rsidRPr="003C1C66" w:rsidRDefault="000C7881" w:rsidP="00B85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881" w:rsidRPr="003C1C66" w:rsidRDefault="000C7881" w:rsidP="00C24055">
      <w:pPr>
        <w:pStyle w:val="ConsPlusTitle"/>
        <w:ind w:firstLine="540"/>
        <w:jc w:val="both"/>
        <w:outlineLvl w:val="2"/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</w:pPr>
      <w:r w:rsidRPr="003C1C66">
        <w:rPr>
          <w:rFonts w:ascii="Times New Roman" w:hAnsi="Times New Roman" w:cs="Times New Roman"/>
          <w:sz w:val="26"/>
          <w:szCs w:val="26"/>
        </w:rPr>
        <w:t xml:space="preserve">3.3. </w:t>
      </w:r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Формирование и направление отделом социальной защиты населения межведомственных запросов в органы (организации), участвующие в пред</w:t>
      </w:r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="00C24055"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ставлении государственной услуги</w:t>
      </w:r>
    </w:p>
    <w:p w:rsidR="00C24055" w:rsidRPr="003C1C66" w:rsidRDefault="00C24055" w:rsidP="00C2405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процедуры, связанной с формир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ванием и направлением межведомственных запросов в органы (организации), участвующие в предоставлении государственной услуги, является установление в рамках осуществления административной процедуры, связанной с приемом и рег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страцией заявления и документов, необходимых для предоставления государстве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ной услуги, необходимости обращения в органы (организации), участвующие в предоставлении государственной услуги, с целью получения сведений, необход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мых для предоставления государственной услуги.</w:t>
      </w:r>
      <w:proofErr w:type="gramEnd"/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Соответствующий межведомственный запрос о предоставлении документов (информации), указанных в </w:t>
      </w:r>
      <w:hyperlink r:id="rId19" w:history="1">
        <w:r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подразделе 2.7. раздела II</w:t>
        </w:r>
      </w:hyperlink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ного регламента, должен содержать следующие сведения: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указание на отдел социальной защиты населения как на орган, направляющий межведомственный запрос;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наименование органа (организации), в адрес которого направляется межв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домственный запрос;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наименование государственной услуги, для предоставления которой необх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димо представление документа и (или) информации, а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также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если имеется номер (идентификатор) государственной услуги в реестре государственных услуг;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необходимых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ные нормативными правовыми актами как необходимые для представления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таких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документа и (или) информации;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контактная информация для направления ответа на межведомственный з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прос;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дата направления межведомственного запроса;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фамилия, имя, отчество</w:t>
      </w:r>
      <w:r w:rsidR="0045272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2720" w:rsidRPr="0045272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(последнее - при наличии)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должность ответственн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 исполнителя, а также номер служебного телефона и (или) адрес электронной п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чты для связи;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информация о факте получения согласия, предусмотренного частью 5 статьи 7 Федерального закона (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направления межведомственного запроса в случае, предусмотренном частью 5 статьи 7 Федерального закона).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Межведомственный запрос о предоставлении сведений в рамках межведо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ственного информационного взаимодействия направляет ответственное должнос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ное лицо отдела социальной защиты населения в день поступления заявления от заявителя.</w:t>
      </w:r>
    </w:p>
    <w:p w:rsidR="00C24055" w:rsidRPr="003C1C66" w:rsidRDefault="00C24055" w:rsidP="00C2405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Результатом административной процедуры и способом ее фиксации является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0478BC" w:rsidRPr="003C1C66" w:rsidRDefault="000478BC" w:rsidP="000478BC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C7881" w:rsidRPr="003C1C66" w:rsidRDefault="000C7881" w:rsidP="00B85E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C1C66">
        <w:rPr>
          <w:rFonts w:ascii="Times New Roman" w:hAnsi="Times New Roman" w:cs="Times New Roman"/>
          <w:b/>
          <w:sz w:val="26"/>
          <w:szCs w:val="26"/>
        </w:rPr>
        <w:t>3.4. Рассмотрение документов на назначение д</w:t>
      </w:r>
      <w:r w:rsidR="00B85E39" w:rsidRPr="003C1C66">
        <w:rPr>
          <w:rFonts w:ascii="Times New Roman" w:hAnsi="Times New Roman" w:cs="Times New Roman"/>
          <w:b/>
          <w:sz w:val="26"/>
          <w:szCs w:val="26"/>
        </w:rPr>
        <w:t>ополнительной выплаты</w:t>
      </w:r>
    </w:p>
    <w:p w:rsidR="000C7881" w:rsidRPr="003C1C66" w:rsidRDefault="000C7881" w:rsidP="00B85E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3.4.1. Основанием для начала административной процедуры является посту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ление документов в отдел социальной защиты населения.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10 рабочих дней со дня поступления заявления со всеми необход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мыми документами отдел социальной защиты населения: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 оценку сведений, содержащихся в документах, представленных з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явителем для подтверждения права на получение дополнительной ежемесячной д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нежной выплаты;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готовит проект решения о назначении дополнительной ежемесячной денежной выплаты или об отказе в назначении дополнительной ежемесячной денежной в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платы;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брошюрует выплатное дело, состоящее из документов гражданина;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подписывает и передает проект подготовленного решения и выплатное дело на </w:t>
      </w:r>
      <w:proofErr w:type="gramStart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proofErr w:type="gramEnd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утверждение руководителю отдела социальной защиты населения;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подписания руководителем отдела социальной защиты населения реш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ния о назначении или отказе в назначении дополнительной ежемесячной денежной выплаты фиксирует принятое решение в соответствующем журнале отдела соц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альной защиты населения.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 основании документов выплатного дела производится назначение сумм дополнительной ежемесячной денежной выплаты.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Перечисление денежной компенсации производится ежемесячно Центром з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явителям по их выбору через организации федеральной почтовой связи либо на о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крываемые в кредитных организациях лицевые счета. Перечисление начисленных средств осуществляется в течение календарного месяца, следующего за месяцем, в котором предоставлена услуга.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отказе в назначении денежной компенсации принимается при несоответствии категории получателя государственной услуги требованиям, ук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занным в </w:t>
      </w:r>
      <w:hyperlink r:id="rId20" w:history="1">
        <w:r w:rsidRPr="003C1C6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подразделе 1.2</w:t>
        </w:r>
      </w:hyperlink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раздела 1 настоящего Административного регламента.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5 рабочих дней со дня принятия решения об отказе в назначении денежной компенсации заявителю направляется почтовым отправлением или в форме электронного документа, в том числе с помощью Единого портала госуда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и муниципальных услуг или через МФЦ (в зависимости от способа, ук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занного в заявлении) извещение с указанием причин отказа и порядка обжалования вынесенного решения.</w:t>
      </w:r>
      <w:proofErr w:type="gramEnd"/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Одновременно заявителю направляются почтовым отпра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лением все подлинники документов, представленные им в отдел социальной защ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ты населения для получения государственной услуги.</w:t>
      </w:r>
    </w:p>
    <w:p w:rsidR="00C24055" w:rsidRPr="003C1C66" w:rsidRDefault="00C24055" w:rsidP="00C24055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административной процедуры является решение о назначении и перечисление дополнительной ежемесячной денежной выплаты или решение об отказе в назначении дополнительной ежемесячной денежной выплаты заявителю.</w:t>
      </w:r>
    </w:p>
    <w:p w:rsidR="008B39FB" w:rsidRPr="003C1C66" w:rsidRDefault="008B39FB" w:rsidP="008B39F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Решение о прекращении дополнительной ежемесячной денежной выплаты принимается отделом социальной защиты населения при возникновении обсто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тельств, предусмотренных </w:t>
      </w:r>
      <w:hyperlink r:id="rId21" w:history="1">
        <w:r w:rsidRPr="003C1C6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пунктом 2.10.3 подраздела 2.10 раздела II</w:t>
        </w:r>
      </w:hyperlink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8B39FB" w:rsidRPr="003C1C66" w:rsidRDefault="008B39FB" w:rsidP="008B39F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Выплатное дело гражданина после прекращения дополнительной ежемеся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ной денежной выплаты закрывается и хранится в установленном законодател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ь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ством порядке. При этом к делу приобщается справка, в которой указывается, по какой месяц и в какой сумме произведена выплата, подписываемая руководителем отдела социальной защиты населения и заверяемая печатью данного органа.</w:t>
      </w:r>
    </w:p>
    <w:p w:rsidR="008B39FB" w:rsidRPr="003C1C66" w:rsidRDefault="008B39FB" w:rsidP="008B39F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 переезде гражданина на другое постоянное место жительства в пределах Чувашской Республики его выплатное дело пересылается в отдел социальной з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щиты населения по его новому месту жительства для возобновления выплаты с 1-го числа месяца, следующего за месяцем, по который произведена выплата по прежнему месту жительства.</w:t>
      </w:r>
    </w:p>
    <w:p w:rsidR="00C24055" w:rsidRPr="003C1C66" w:rsidRDefault="00C24055" w:rsidP="00C2405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 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отдела социальной защиты населения направляет уведомление об отказе в назначении дополнительной ежем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сячной денежной выплаты и подлинники представленных заявителем документов в МФЦ для их последующей выдачи заявителю</w:t>
      </w:r>
    </w:p>
    <w:p w:rsidR="00C24055" w:rsidRPr="003C1C66" w:rsidRDefault="00C24055" w:rsidP="00C2405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МФЦ в день поступления из отдела социальной защиты резул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тата предоставления государственной услуги фиксирует его в СЭД.</w:t>
      </w:r>
    </w:p>
    <w:p w:rsidR="00C24055" w:rsidRPr="003C1C66" w:rsidRDefault="00C24055" w:rsidP="00C2405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отказе в назначении дополнительной ежемесячной дене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выплаты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C24055" w:rsidRPr="003C1C66" w:rsidRDefault="00C24055" w:rsidP="00C2405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МФЦ, ответственный за выдачу документов, фиксирует выдачу 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результата предоставления услуги в указанной расписке своей подписью и подп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сью заявителя (его уполномоченного представителя) с указанием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 выдачи 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зультата предоставления государственной услуги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24055" w:rsidRPr="003C1C66" w:rsidRDefault="00C24055" w:rsidP="00C2405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административной процедуры является выдача специалистом МФЦ заявителю уведомления об отказе в назначении дополнительной ежемеся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денежной выплаты с указанием причины отказа и разъяснением порядка обж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лования вынесенного решения и возврат подлинников документов.</w:t>
      </w:r>
    </w:p>
    <w:p w:rsidR="00C24055" w:rsidRPr="003C1C66" w:rsidRDefault="00C24055" w:rsidP="00C240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D076F2" w:rsidRPr="00D076F2" w:rsidRDefault="00D076F2" w:rsidP="00D076F2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D076F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3.</w:t>
      </w:r>
      <w:r w:rsidR="008B39F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D076F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70013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</w:t>
      </w:r>
      <w:r w:rsidR="00700132" w:rsidRPr="0070013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орядок</w:t>
      </w:r>
      <w:r w:rsidRPr="00D076F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выполнения административных процедур в МФЦ</w:t>
      </w:r>
    </w:p>
    <w:p w:rsidR="00D076F2" w:rsidRPr="00D076F2" w:rsidRDefault="00D076F2" w:rsidP="00D076F2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076F2" w:rsidRPr="00D076F2" w:rsidRDefault="00D076F2" w:rsidP="00D076F2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076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Прием документов для предоставления государственной услуги в МФЦ ос</w:t>
      </w:r>
      <w:r w:rsidRPr="00D076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D076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ществляется</w:t>
      </w:r>
      <w:r w:rsidR="0069434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соответствии с заключенным Соглашением и Настоящим Админ</w:t>
      </w:r>
      <w:r w:rsidR="0069434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69434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стративным регламентом.</w:t>
      </w:r>
    </w:p>
    <w:p w:rsidR="00D076F2" w:rsidRPr="00D076F2" w:rsidRDefault="00D076F2" w:rsidP="00D076F2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8B3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исправления допущенных опечаток и ошибок</w:t>
      </w:r>
      <w:r w:rsidR="00D07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выданных в результате предоставления государственной услуги документах</w:t>
      </w:r>
    </w:p>
    <w:p w:rsidR="00C24055" w:rsidRPr="003C1C66" w:rsidRDefault="00C24055" w:rsidP="00C24055">
      <w:pPr>
        <w:widowControl w:val="0"/>
        <w:tabs>
          <w:tab w:val="left" w:pos="1163"/>
        </w:tabs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наличие д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пущенных опечаток и ошибок в выданных в результате предоставления госуда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услуги документах. </w:t>
      </w: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исправления допущенных опечаток и ошибок в выданных в результате предоставления государственной услуги документах заявитель представляет в М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нистерство, Центр, отдела социальной защиты населения заявление об исправл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опечаток и ошибок в произвольной форме с приложением документов, свид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тельствующих о наличии в выданном по результатам предоставления госуда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услуги документе допущенных опечаток и ошибок и содержащих пр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вильные данные, а также выданный по результатам предоставления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документ, в котором содержатся опечатки и (или) ошибки.</w:t>
      </w:r>
    </w:p>
    <w:p w:rsidR="00BF2166" w:rsidRDefault="00BF2166" w:rsidP="00BF21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течение 5 рабочих дней со дня регистрации заявления о необходимости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правления допущенных опечаток и (или) ошибок в выданных в результате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ставления государственной услуги документах ответственный специалист </w:t>
      </w:r>
      <w:r w:rsidR="00F150E7">
        <w:rPr>
          <w:rFonts w:ascii="Times New Roman" w:hAnsi="Times New Roman" w:cs="Times New Roman"/>
          <w:sz w:val="26"/>
          <w:szCs w:val="26"/>
        </w:rPr>
        <w:t>отдела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 наличие опечатки и (или) ошибки и оформляет документ с исправленными опечатками и (или) ошибками и в течение 2 рабочих дней направляет его заявителю, либо в течение 5 рабочих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дней со дня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гистрации указанного заявления направляет заявителю уведомление с обоснова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ным отказом в оформлении документа с исправленными опечатками и (или) оши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ками.</w:t>
      </w: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Исправленный документ оформляется в соответствии с реквизитами ранее выданного по результатам предоставления государственной услуги документа.</w:t>
      </w: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 возвращению заявителю.</w:t>
      </w: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принятия решения по административной процедуре является наличие или отсутствие опечаток и (или) ошибок в выданных документах.</w:t>
      </w:r>
    </w:p>
    <w:p w:rsidR="00C24055" w:rsidRPr="003C1C66" w:rsidRDefault="00C24055" w:rsidP="00C24055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исправление опечаток и (или) ошибок в выданных документах.</w:t>
      </w:r>
    </w:p>
    <w:p w:rsidR="00C24055" w:rsidRPr="003C1C66" w:rsidRDefault="00C24055" w:rsidP="00C240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Формы контроля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 исполнением Административного регламента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соблюдением и испо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нением ответственными должностными лицами положений настоящего А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министративного регламента и иных нормативных правовых актов, устана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ливающих требования к предоставлению государственной услуги, а также принятием ими решений</w:t>
      </w:r>
    </w:p>
    <w:p w:rsidR="000A78D8" w:rsidRPr="003C1C66" w:rsidRDefault="000A78D8" w:rsidP="000A78D8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Текущий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соблюдением и исполнением ответственными дол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ж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ностными лицами положений настоящего Административного регламента и иных нормативных правовых актов Российской Федерации, нормативных правовых 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тов Чувашской Республики, устанавливающих требования к предоставлению гос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дарственной услуги, а также принятием ими решений осуществляют министр либо по его поручению заместитель министра, курирующий предоставление госуда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ственной услуги.</w:t>
      </w: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Руководитель уполномоченного подразделения организует и осуществляет </w:t>
      </w: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соблюдением порядка и сроков рассмотрения обращений по вопросам предоставления государственной услуги.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полнотой и качеством предоставления государственной услуги</w:t>
      </w: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осуществления плановых проверок предоставления госуда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ственной услуги устанавливается министром. При этом плановая проверка ос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ществляется не реже 1 раза в календарный год.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ный с предоставлением государственной услуги (тематические проверки). 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Внеплановые проверки проводятся в связи с проверкой устранения ранее в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специалистов, ответственных за предоставление государственной услуги.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проведения плановых (внеплановых) проверок полноты и качества пред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ставления государственной услуги приказом Министерства формируется комиссия.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4.3. Ответственность должностных лиц Министерства и иных должнос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ных лиц за решения и действия (бездействие), принимаемые (осуществля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мые) в ходе предоставления государственной услуги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Должностные лица отделов социальной защиты населения несут ответстве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ность, предусмотренную законодательством Российской Федерации, за своевр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менное и качественное предоставление государственной услуги.</w:t>
      </w: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Ответственность должностных лиц за соблюдение порядка предоставления государственной услуги закрепляется в трудовых договорах в соответствии с тр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бованиями законодательства Российской Федерации.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троля за</w:t>
      </w:r>
      <w:proofErr w:type="gramEnd"/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Положениями, характеризующими требования к порядку и формам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государственной услуги, являются: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профессиональная компетентность;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должная тщательность.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Министерства и отделов социальной защиты населения, осуществляющие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государственной услуги, должны принимать меры по предотвращению конфликта интересов, связанного с пред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ставлением государственной услуги.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Профессиональная компетентность должностного лица Министерства, ос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ществляющего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Должная тщательность должностного лица Министерства, которое осущест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ляет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государственной услуги, состоит в своевреме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и точном исполнении обязанностей, предусмотренных настоящим Админ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стративным регламентом.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государственной услуги со стороны должнос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лиц Министерства должен быть постоянным, всесторонним и объективным.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государственной услуги отделами социальной защиты населения и их должностными лицами может осуществляться со стороны граждан, их объединений и организаций путем направления в адрес Министерства, Центра и отделов социальной защиты населения: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предложений о совершенствовании нормативных правовых актов, регл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ментирующих предоставление должностными лицами Министерства, Центра и 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делов социальной защиты населения государственной услуги;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сообщений о нарушении законов и иных нормативных правовых актов, 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достатках в работе Министерства, Центра и отделов социальной защиты населения и их должностных лиц;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жалоб по фактам нарушения должностными лицами Министерства, Центра и отделов социальной защиты населения прав, свобод или законных интересов граждан и организаций.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V. Досудебный (внесудебный) порядок обжалования решений</w:t>
      </w:r>
    </w:p>
    <w:p w:rsidR="000A78D8" w:rsidRPr="003C1C66" w:rsidRDefault="000A78D8" w:rsidP="000A78D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1C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 действий (бездействия) </w:t>
      </w:r>
      <w:r w:rsidRPr="003C1C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Министерства, Центра, отдела социальной защиты </w:t>
      </w:r>
    </w:p>
    <w:p w:rsidR="000A78D8" w:rsidRPr="003C1C66" w:rsidRDefault="000A78D8" w:rsidP="000A78D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C1C6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населения</w:t>
      </w:r>
      <w:r w:rsidRPr="003C1C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, МФЦ, организаций указанных в части 1.1 статьи 16 Федерального закона, а также их должностных лиц, государственных гражданских служ</w:t>
      </w:r>
      <w:r w:rsidRPr="003C1C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</w:t>
      </w:r>
      <w:r w:rsidRPr="003C1C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щих Чувашской Республики, замещающих должности государственной гра</w:t>
      </w:r>
      <w:r w:rsidRPr="003C1C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ж</w:t>
      </w:r>
      <w:r w:rsidRPr="003C1C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данской службы Чувашской Республики в Министерстве, работников при предоставлении государственной услуги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5.1. Информация для заявителя о его праве подать жалобу на решение и действие (бездействие) Министерства, Центра, отдела социальной защиты населения, МФЦ, а также их должностных лиц, либо государственных гра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данских служащих Чувашской Республики, замещающих должности госуда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ственной гражданской службы Чувашской Республики в Министерстве, р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ботников при предоставлении государственной услуги (далее - жалоба)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обжаловать решения и действия (бездействие) Министе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ства, Центра, отдела социальной защиты населения, МФЦ, 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государственных гражданских служащих Чувашской Республики в М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нистерстве, работников в досудебном (внесудебном) порядке в соответствии с Ф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27 июля 2010 г. № 210-ФЗ с учетом особенностей, устано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постановлением Кабинета Министров Чувашской Республики от 26 дека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2012 г. № 596 «Об утверждении Положения</w:t>
      </w:r>
      <w:proofErr w:type="gramEnd"/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подачи и рассмо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и действия (бездействие) многофункционального центра предоставления государственных и муниципальных услуг, работников многофункционального це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 предоставления государственных и муниципальных услуг при предоставлении государственных услуг» (далее – постановление Кабинета Министров Чувашской Республики</w:t>
      </w:r>
      <w:proofErr w:type="gramEnd"/>
      <w:r w:rsidR="00FF379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декабря 2012 г. № 596).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5.2. Предмет жалобы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может обратиться с жалобой по основаниям и в порядке, пред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смотренным статьями 11.1 и 11.2 Федерального закона, в том числе в следующих случаях: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регистрации запроса о предоставлении государственной услуги, запроса, указанного в статье 15.1 Федерального закона;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предоставления государственной услуги. В указанном сл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чае досудебное (внесудебное) обжалование заявителем решений и действий (бе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предоставл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соответствующей государственной услуги в полном объеме в порядке, опр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деленном частью 1.3 статьи 16 Федерального закона;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у заявителя документов, не предусмотренных нормативными пр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вовыми актами Российской Федерации, нормативными правовыми актами Чува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Республики для предоставления государственной услуги;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приеме документов, предоставление которых предусмотрено норм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тивными правовыми актами Российской Федерации, нормативными правовыми 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тами Чувашской Республики для предоставления государственной услуги, у заяв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теля;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указанном случае 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(внесудебное) обжалование заявителем решений и действий (безде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ствия) МФЦ, работника МФЦ возможно в случае, если на МФЦ, решения и де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частью 1.3 статьи 16 Федерального закона;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Министерства, отдела социальной защиты населения, их должностных лиц,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указанном случае досуде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ветствующей государственной услуги в полном объеме в порядке, определенном частью 1.3 статьи 16 Федерального закона;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или порядка выдачи документов по результатам предоста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 государственной услуги;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рядке, определенном частью 1.3 статьи 16 Федерального закона.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может обратиться с жалобой в Министерство, Центр, отдел соц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альной защиты населения,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FF3793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Жалобы на решения и действия (бездействие) директора Центра, начальников отделов социальной защиты населения подаются в Министерство.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на 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шения и действия (бездействие) министра подаются в соответствии с постановл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Кабинета Министров Чувашской Республики от 26 декабря 2012 года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услуг» в Кабинет Министров Чувашской Республики. 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на решения и действия (бездействие) работника МФЦ подаются 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ководителю этого МФЦ. Жалобы на решения и действия (бездействие) МФЦ п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даются учредителю МФЦ или должностному лицу, уполномоченному постановл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Кабинета Министров Чувашской Республики.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5.4. Порядок подачи и рассмотрения жалобы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подается в письменной форме на бумажном носителе или в электро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форме.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 в Министерстве, министра может быть направлена по почте, через МФЦ, с использованием сети «Интернет», официального сайта Министерства, Единого портала государственных и муниципальных услуг, Портала государственных услуг Чувашской Республики,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Центра, отдела социальной защиты населения, специалиста Центра, отдела социальной защиты населения может быть направлена по почте, с использованием сети «Интернет», официального сайта Центра, Единого портала государственных и муниципальных услуг, а также может быть принята при личном приеме заявителя.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государственных и муниципальных услуг, Портала гос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дарственных услуг Чувашской Республики, а также может быть принята при ли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приеме заявителя.</w:t>
      </w:r>
    </w:p>
    <w:p w:rsidR="00FF3793" w:rsidRPr="003C1C66" w:rsidRDefault="00FF3793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должностным лицом, наделенным полномочиями по рассмо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рению жалобы, не может быть лицо, действие (бездействие) которого обжалуется.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должна содержать: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Министерства, Центра или отдела социальной защиты насел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должностного лица отдела социальной защиты населения, Центра или Мин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стерства либо государственного служащего, МФЦ, его руководителя и (или) 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ботника, решения и действия (бездействие) которых обжалуются;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 имя, отчество (последнее - при наличии), сведения о месте жител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ства заявителя - физического лица либо наименование, сведения о месте нахожд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заявителя - юридического лица, а также номер (номера) контактного телефона, 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обжалуемых решениях и действиях (бездействии) отдела соц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альной защиты населения, Центра или Министерства, должностного лица отдела социальной защиты населения, Центра или Министерства либо государственного служащего, МФЦ, работника МФЦ;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отдела социальной защиты населения, Центра или Министерства, должностного лица отдела социальной защиты населения, Центра или Министе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ства либо государственного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ществление действий от имени заявителя, может быть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представлена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оформленная в соответствии с законодательством Российской Федерации 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веренность (для физических лиц);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оформленная в соответствии с законодательством Российской Федерации 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веренность, заверенная печатью заявителя (при наличии печати) и подписанная 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ководителем заявителя или уполномоченным этим руководителем лицом (для юридических лиц);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решения о назначении или об избрании либо приказа о назначении ф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зического лица на должность, в соответствии с которым такое физическое лицо 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ладает правом действовать от имени заявителя без доверенности.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подачи жалобы при личном приеме заявитель представляет док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мент, удостоверяющий его личность, в соответствии с законодательством Росси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Федерации. При подаче жалобы в электронной форме документы, указанные в абзацах девятом - двенадцатом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стоверяющий личность заявителя, не требуется.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электронной форме жалоба может быть подана заявителем посредством: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сайта Министерства;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 портала государственных и муниципальных услуг;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Портала государственных услуг Чувашской Республики;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досудебного обжалования.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жалобы осуществляется в порядке, определенном Положением об особенностях подачи и рассмотрения жалоб на решения и действия (безде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ствие) органов исполнительной власти Чувашской Республики и их должностных лиц, государственных гражданских служащих органов исполнительной власти Ч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вашской Республики, а также на решения и действия (бездействие) многофункци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нального центра предоставления государственных и муниципальных услуг, рабо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ников многофункционального центра предоставления государственных и муниц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пальных услуг при предоставлении государственных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услуг, утвержденным пост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новлением Кабинета Министров Чувашской Республики от 26 декабря 2012 года             № 596.</w:t>
      </w: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5.5. Сроки рассмотрения жалобы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отдел социальной защиты населения, Центр или Министерство, подлежит регистрации в течение трех дней со дня ее поступления. Жалоба рассматривается в течение 15 (пятнадцати) рабочих дней со дня ее регистрации.</w:t>
      </w:r>
    </w:p>
    <w:p w:rsidR="00AC2170" w:rsidRPr="003C1C66" w:rsidRDefault="00AC2170" w:rsidP="00AC2170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обжалования отказа Министерства, Центра, </w:t>
      </w:r>
      <w:r w:rsidR="00A84443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A78D8" w:rsidRPr="003C1C66" w:rsidRDefault="000A78D8" w:rsidP="000A78D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5.6. Результат рассмотрения жалобы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4443" w:rsidRPr="003C1C66" w:rsidRDefault="00A84443" w:rsidP="00A8444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жалобы принимается одно из следующих реш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ний:</w:t>
      </w:r>
    </w:p>
    <w:p w:rsidR="00A84443" w:rsidRPr="003C1C66" w:rsidRDefault="00A84443" w:rsidP="00A8444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удовлетворяется, в том числе в форме отмены принятого решения, 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 допущенных опечаток и ошибок в выданных в результате предоставл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A84443" w:rsidRPr="003C1C66" w:rsidRDefault="00A84443" w:rsidP="00A84443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удовлетворении жалобы отказывается.</w:t>
      </w:r>
    </w:p>
    <w:p w:rsidR="00A84443" w:rsidRPr="003C1C66" w:rsidRDefault="00A84443" w:rsidP="00A84443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удовлетворении жалобы отдела социальной защиты населения, Центр или Министерство, руководитель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4443" w:rsidRPr="003C1C66" w:rsidRDefault="00A84443" w:rsidP="00A84443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знаков состава административного правонарушения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 лицо, работник, наделенные полномочиями по рассмотрению жалоб, незаме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лительно направляют имеющиеся материалы в органы прокуратуры.</w:t>
      </w:r>
    </w:p>
    <w:p w:rsidR="00A84443" w:rsidRPr="003C1C66" w:rsidRDefault="00A84443" w:rsidP="00A84443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установления в ходе или по результатам рассмотрения жалобы пр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знаков состава административного правонарушения, предусмотренного </w:t>
      </w:r>
      <w:hyperlink r:id="rId22" w:history="1">
        <w:r w:rsidRPr="003C1C6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8.1</w:t>
        </w:r>
      </w:hyperlink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Чувашской Республики «Об административных правонарушениях в Чува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Республике», должностные лица, наделенные полномочиями по рассмотр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жалоб, незамедлительно направляют имеющиеся материалы в орган исполн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тельной власти Чувашской Республики, уполномоченный на осуществление мет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дического руководства и координацию деятельности органов исполнительной вл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Чувашской Республики по разработке и реализации</w:t>
      </w:r>
      <w:proofErr w:type="gramEnd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924C35" w:rsidRPr="003C1C66" w:rsidRDefault="00924C35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5.7. Порядок информирования заявителя о результатах рассмотрения ж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лобы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P503"/>
      <w:bookmarkEnd w:id="5"/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Мотивированный ответ о результатах рассмотрения жалобы направляется з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F3793" w:rsidRPr="003C1C66" w:rsidRDefault="00FF3793" w:rsidP="00FF3793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Министерства, Центра или отдела социальной защиты населения по результатам рассмотрения жалобы указываются: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Министерства, Центра или отдела социальной защиты населения, должность, фамилия, имя, отчество (последнее – при наличии) должностного лица Министерства, Центра или отдела социальной защиты населения, принявшего решение по жалобе;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Министерства, Центра, отдела социальной защиты населения, решение или действие (бездействие) которого обжалуется;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 или наименование заявителя;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Центром, отдела социальной защиты населения,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24C35" w:rsidRPr="003C1C66" w:rsidRDefault="00924C35" w:rsidP="00924C35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5.8. Порядок обжалования решения по жалобе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обжаловать решения, принятые по результатам рассмотр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жалобы, в порядке, установленном законодательством Российской Федерации.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5.9. Право заявителя на получение информации и документов, необход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3C1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мых для обоснования и рассмотрения жалобы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8D8" w:rsidRPr="003C1C66" w:rsidRDefault="000A78D8" w:rsidP="000A78D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тайну, за исключением случаев, предусмотренных законодательством Росси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C1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Федерации.</w:t>
      </w:r>
    </w:p>
    <w:p w:rsidR="000A78D8" w:rsidRPr="003C1C66" w:rsidRDefault="000A78D8" w:rsidP="000A78D8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5.10. Способы информирования заявителей о порядке подачи и рассмотрения жалобы</w:t>
      </w: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 лично в Министерство, Центр,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электронного документа через официальный сайт Министерства и официальный сайт Центра в сети «Интернет»;</w:t>
      </w: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телефону в Министерство, Центр,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4443" w:rsidRPr="003C1C66" w:rsidRDefault="00A84443" w:rsidP="00A84443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Министерство, Центр, </w:t>
      </w:r>
      <w:r w:rsidR="00F81721"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социальной защиты населения</w:t>
      </w: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260" w:rsidRDefault="00A84443" w:rsidP="00D076F2">
      <w:pPr>
        <w:widowControl w:val="0"/>
        <w:suppressAutoHyphens/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3C1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МФЦ.</w:t>
      </w:r>
    </w:p>
    <w:p w:rsidR="000A78D8" w:rsidRDefault="00D076F2" w:rsidP="00D076F2">
      <w:pPr>
        <w:tabs>
          <w:tab w:val="left" w:pos="2839"/>
        </w:tabs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E3190" w:rsidRPr="00A03260" w:rsidRDefault="00AE3190" w:rsidP="00A03260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0C7881" w:rsidRPr="005F3228" w:rsidRDefault="000C7881" w:rsidP="00A032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0C7881" w:rsidRPr="005F3228" w:rsidSect="00983125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04" w:rsidRDefault="00CF4704" w:rsidP="008E2C9A">
      <w:r>
        <w:separator/>
      </w:r>
    </w:p>
  </w:endnote>
  <w:endnote w:type="continuationSeparator" w:id="0">
    <w:p w:rsidR="00CF4704" w:rsidRDefault="00CF4704" w:rsidP="008E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04" w:rsidRDefault="00CF4704" w:rsidP="008E2C9A">
      <w:r>
        <w:separator/>
      </w:r>
    </w:p>
  </w:footnote>
  <w:footnote w:type="continuationSeparator" w:id="0">
    <w:p w:rsidR="00CF4704" w:rsidRDefault="00CF4704" w:rsidP="008E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59191"/>
      <w:docPartObj>
        <w:docPartGallery w:val="Page Numbers (Top of Page)"/>
        <w:docPartUnique/>
      </w:docPartObj>
    </w:sdtPr>
    <w:sdtEndPr/>
    <w:sdtContent>
      <w:p w:rsidR="001A52B3" w:rsidRDefault="001A52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FB">
          <w:rPr>
            <w:noProof/>
          </w:rPr>
          <w:t>28</w:t>
        </w:r>
        <w:r>
          <w:fldChar w:fldCharType="end"/>
        </w:r>
      </w:p>
    </w:sdtContent>
  </w:sdt>
  <w:p w:rsidR="001A52B3" w:rsidRDefault="001A52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B3" w:rsidRDefault="001A52B3">
    <w:pPr>
      <w:pStyle w:val="a6"/>
      <w:jc w:val="center"/>
    </w:pPr>
  </w:p>
  <w:p w:rsidR="001A52B3" w:rsidRDefault="001A5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472"/>
    <w:multiLevelType w:val="multilevel"/>
    <w:tmpl w:val="61FA4FF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81"/>
    <w:rsid w:val="00035436"/>
    <w:rsid w:val="00040875"/>
    <w:rsid w:val="000468AE"/>
    <w:rsid w:val="000478BC"/>
    <w:rsid w:val="000578DC"/>
    <w:rsid w:val="00082095"/>
    <w:rsid w:val="00091CCB"/>
    <w:rsid w:val="00092618"/>
    <w:rsid w:val="000A78D8"/>
    <w:rsid w:val="000C7881"/>
    <w:rsid w:val="000E61B3"/>
    <w:rsid w:val="00154D2C"/>
    <w:rsid w:val="00164749"/>
    <w:rsid w:val="0016707C"/>
    <w:rsid w:val="001A52B3"/>
    <w:rsid w:val="001F3F5A"/>
    <w:rsid w:val="002030A0"/>
    <w:rsid w:val="002262B8"/>
    <w:rsid w:val="0024673D"/>
    <w:rsid w:val="00260336"/>
    <w:rsid w:val="00263682"/>
    <w:rsid w:val="00284FC3"/>
    <w:rsid w:val="002B4203"/>
    <w:rsid w:val="002F6091"/>
    <w:rsid w:val="0034072A"/>
    <w:rsid w:val="00347FFD"/>
    <w:rsid w:val="00354D86"/>
    <w:rsid w:val="0035759D"/>
    <w:rsid w:val="003C1C66"/>
    <w:rsid w:val="0040212E"/>
    <w:rsid w:val="00452720"/>
    <w:rsid w:val="00457157"/>
    <w:rsid w:val="004776D2"/>
    <w:rsid w:val="004C6CBE"/>
    <w:rsid w:val="004D770F"/>
    <w:rsid w:val="004D7FA5"/>
    <w:rsid w:val="004E1865"/>
    <w:rsid w:val="004E4D29"/>
    <w:rsid w:val="004F00D1"/>
    <w:rsid w:val="004F14C3"/>
    <w:rsid w:val="005333ED"/>
    <w:rsid w:val="00540FA3"/>
    <w:rsid w:val="00582261"/>
    <w:rsid w:val="00582C83"/>
    <w:rsid w:val="00582E8F"/>
    <w:rsid w:val="005936F7"/>
    <w:rsid w:val="005B7033"/>
    <w:rsid w:val="005D5867"/>
    <w:rsid w:val="005E4C51"/>
    <w:rsid w:val="005F3228"/>
    <w:rsid w:val="00607913"/>
    <w:rsid w:val="006459A5"/>
    <w:rsid w:val="006466D3"/>
    <w:rsid w:val="006732C0"/>
    <w:rsid w:val="006761AD"/>
    <w:rsid w:val="00693729"/>
    <w:rsid w:val="00694342"/>
    <w:rsid w:val="006A015B"/>
    <w:rsid w:val="00700132"/>
    <w:rsid w:val="00712567"/>
    <w:rsid w:val="00764AAD"/>
    <w:rsid w:val="00765017"/>
    <w:rsid w:val="00780CD6"/>
    <w:rsid w:val="00793029"/>
    <w:rsid w:val="007E3D20"/>
    <w:rsid w:val="00801B28"/>
    <w:rsid w:val="008046C6"/>
    <w:rsid w:val="0086732B"/>
    <w:rsid w:val="008B39FB"/>
    <w:rsid w:val="008D6D7A"/>
    <w:rsid w:val="008E2C9A"/>
    <w:rsid w:val="008F34F6"/>
    <w:rsid w:val="00924C35"/>
    <w:rsid w:val="00975B49"/>
    <w:rsid w:val="00983125"/>
    <w:rsid w:val="00995FE5"/>
    <w:rsid w:val="009C36D7"/>
    <w:rsid w:val="009D77E6"/>
    <w:rsid w:val="00A03260"/>
    <w:rsid w:val="00A81E0D"/>
    <w:rsid w:val="00A84443"/>
    <w:rsid w:val="00A955DD"/>
    <w:rsid w:val="00AC2170"/>
    <w:rsid w:val="00AC5CE2"/>
    <w:rsid w:val="00AE1A3D"/>
    <w:rsid w:val="00AE3190"/>
    <w:rsid w:val="00B03B23"/>
    <w:rsid w:val="00B44FCB"/>
    <w:rsid w:val="00B85E39"/>
    <w:rsid w:val="00BC7D91"/>
    <w:rsid w:val="00BF2166"/>
    <w:rsid w:val="00BF599A"/>
    <w:rsid w:val="00C22E08"/>
    <w:rsid w:val="00C24055"/>
    <w:rsid w:val="00C27E91"/>
    <w:rsid w:val="00C34FAB"/>
    <w:rsid w:val="00C91A2A"/>
    <w:rsid w:val="00C96705"/>
    <w:rsid w:val="00CA124A"/>
    <w:rsid w:val="00CB028E"/>
    <w:rsid w:val="00CC7A71"/>
    <w:rsid w:val="00CF4704"/>
    <w:rsid w:val="00D03FE4"/>
    <w:rsid w:val="00D076F2"/>
    <w:rsid w:val="00D15649"/>
    <w:rsid w:val="00D31D4E"/>
    <w:rsid w:val="00D445BF"/>
    <w:rsid w:val="00D554FB"/>
    <w:rsid w:val="00D56E1A"/>
    <w:rsid w:val="00D911DC"/>
    <w:rsid w:val="00DB1765"/>
    <w:rsid w:val="00DC7051"/>
    <w:rsid w:val="00E02F8C"/>
    <w:rsid w:val="00E172B3"/>
    <w:rsid w:val="00E276FE"/>
    <w:rsid w:val="00E3384A"/>
    <w:rsid w:val="00E51C4D"/>
    <w:rsid w:val="00E649CB"/>
    <w:rsid w:val="00E86D40"/>
    <w:rsid w:val="00E90ECE"/>
    <w:rsid w:val="00E944AD"/>
    <w:rsid w:val="00ED06EC"/>
    <w:rsid w:val="00F150E7"/>
    <w:rsid w:val="00F4593E"/>
    <w:rsid w:val="00F46EDB"/>
    <w:rsid w:val="00F51927"/>
    <w:rsid w:val="00F605D2"/>
    <w:rsid w:val="00F62C14"/>
    <w:rsid w:val="00F81721"/>
    <w:rsid w:val="00FE3619"/>
    <w:rsid w:val="00FF3793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8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8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788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44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C9A"/>
  </w:style>
  <w:style w:type="paragraph" w:styleId="a8">
    <w:name w:val="footer"/>
    <w:basedOn w:val="a"/>
    <w:link w:val="a9"/>
    <w:uiPriority w:val="99"/>
    <w:unhideWhenUsed/>
    <w:rsid w:val="008E2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8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8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788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44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C9A"/>
  </w:style>
  <w:style w:type="paragraph" w:styleId="a8">
    <w:name w:val="footer"/>
    <w:basedOn w:val="a"/>
    <w:link w:val="a9"/>
    <w:uiPriority w:val="99"/>
    <w:unhideWhenUsed/>
    <w:rsid w:val="008E2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E5DE6229BFDBF8D6480F0865C09B65AC9DD422CD0C87FB92DB0EBB73C7743DDF32E3F4E00E412678C5EE3E0B07A3B022ABF882FnCI" TargetMode="External"/><Relationship Id="rId18" Type="http://schemas.openxmlformats.org/officeDocument/2006/relationships/hyperlink" Target="consultantplus://offline/ref=D81D5D5EF6DD0D9616173601E4AC21B68CC774D4A53A3D3F413CF16412428EB44E25663989BB5056F62BAD0E14BEED1AF0D0D27283A13768FA9094A4i6o6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1606B45D773CC5660FE548ADC72ADA34D9C14E0F0ACF334276B5A2EFFC03509261CEE76AFDF4089919D8CF2C0D5D1EDC07E657575084F8D89E4217XEw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FE5DE6229BFDBF8D6480F0865C09B65AC9DD422CD0C87FB92DB0EBB73C7743DDF32E3A4D0BB04223D207B2A2FB773D1A36BF8FEB96CF2825n3I" TargetMode="External"/><Relationship Id="rId17" Type="http://schemas.openxmlformats.org/officeDocument/2006/relationships/hyperlink" Target="consultantplus://offline/ref=D81D5D5EF6DD0D9616173601E4AC21B68CC774D4A53A3D3F413CF16412428EB44E25663989BB5056F62BAD0C11BEED1AF0D0D27283A13768FA9094A4i6o6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1D5D5EF6DD0D9616173601E4AC21B68CC774D4A53A3D3F413CF16412428EB44E25663989BB5056F62BAD0C11BEED1AF0D0D27283A13768FA9094A4i6o6L" TargetMode="External"/><Relationship Id="rId20" Type="http://schemas.openxmlformats.org/officeDocument/2006/relationships/hyperlink" Target="consultantplus://offline/ref=1E6FA56B5B580EBC0E74BE6BB3CEFD5AF0A929554046CD0DD94DB23AF43088CB5018378D900B8A72D5D4227A47AD049F37BFAF53306965AA5D281488J0r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1F942D894AADA81F28370D96DC1B2E9E942383DD67E350CCBF9609D49DF6074101C178825884D6b9V4H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1D5D5EF6DD0D9616173601E4AC21B68CC774D4A53B3A384032F16412428EB44E25663989BB5056F62BAE0B19BEED1AF0D0D27283A13768FA9094A4i6o6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F1F942D894AADA81F28370D96DC1B2E94932281D46DBE5AC4E69A0BbDV3H" TargetMode="External"/><Relationship Id="rId19" Type="http://schemas.openxmlformats.org/officeDocument/2006/relationships/hyperlink" Target="consultantplus://offline/ref=78BB5B24DA4F1422792964CD7AEFC6D3AB15FB36A3399E4190D7EEDE501016FA29257FA962EFD6F94D1DD1CDAC53417943C21BDFD23A2D3D690625F7D3t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D6E68E2602C179385319ADEBDCF64D7E448A0EBE73F546887EF2BF6BEED82C36CD58C0BEF198Bh6zCG" TargetMode="External"/><Relationship Id="rId14" Type="http://schemas.openxmlformats.org/officeDocument/2006/relationships/hyperlink" Target="consultantplus://offline/ref=D81D5D5EF6DD0D9616173601E4AC21B68CC774D4A53A3D3F413CF16412428EB44E25663989BB5056F62BAD0C11BEED1AF0D0D27283A13768FA9094A4i6o6L" TargetMode="External"/><Relationship Id="rId22" Type="http://schemas.openxmlformats.org/officeDocument/2006/relationships/hyperlink" Target="consultantplus://offline/ref=C033E0072264F978B31D8DE650F90C2D0B3AB4F959DC7C8D2FB9D0C56851E6C8F26BCFB4929659EC309CD30Fg0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7929-74EF-44B6-A13D-967FF2A8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11636</Words>
  <Characters>66330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soc12</dc:creator>
  <cp:lastModifiedBy>Кристина Геннадьевна Иванова</cp:lastModifiedBy>
  <cp:revision>9</cp:revision>
  <cp:lastPrinted>2020-04-15T10:31:00Z</cp:lastPrinted>
  <dcterms:created xsi:type="dcterms:W3CDTF">2020-01-27T07:52:00Z</dcterms:created>
  <dcterms:modified xsi:type="dcterms:W3CDTF">2020-04-15T10:31:00Z</dcterms:modified>
</cp:coreProperties>
</file>