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624350" w:rsidRDefault="00624350"/>
    <w:p w:rsidR="00DD2146" w:rsidRPr="00A33666" w:rsidRDefault="00DD2146" w:rsidP="00DD2146">
      <w:pPr>
        <w:pStyle w:val="ConsPlusTitle"/>
        <w:widowControl/>
        <w:tabs>
          <w:tab w:val="left" w:pos="3060"/>
          <w:tab w:val="left" w:pos="6120"/>
        </w:tabs>
        <w:ind w:right="5112"/>
        <w:jc w:val="both"/>
      </w:pPr>
      <w:r w:rsidRPr="00A33666">
        <w:t>О внесении изменени</w:t>
      </w:r>
      <w:r w:rsidR="00FC4F41" w:rsidRPr="00A33666">
        <w:t>й</w:t>
      </w:r>
      <w:r w:rsidRPr="00A33666">
        <w:t xml:space="preserve"> в </w:t>
      </w:r>
      <w:r w:rsidR="00AC502B" w:rsidRPr="00A33666">
        <w:t>постано</w:t>
      </w:r>
      <w:r w:rsidR="00AC502B" w:rsidRPr="00A33666">
        <w:t>в</w:t>
      </w:r>
      <w:r w:rsidR="00AC502B" w:rsidRPr="00A33666">
        <w:t>ление Кабинета Министров Ч</w:t>
      </w:r>
      <w:r w:rsidR="00AC502B" w:rsidRPr="00A33666">
        <w:t>у</w:t>
      </w:r>
      <w:r w:rsidR="00AC502B" w:rsidRPr="00A33666">
        <w:t xml:space="preserve">вашской Республики от </w:t>
      </w:r>
      <w:r w:rsidR="005C7E2C" w:rsidRPr="00A33666">
        <w:t>6</w:t>
      </w:r>
      <w:r w:rsidR="00AC502B" w:rsidRPr="00A33666">
        <w:t xml:space="preserve"> декабря 201</w:t>
      </w:r>
      <w:r w:rsidR="004F07F9" w:rsidRPr="00A33666">
        <w:t>9</w:t>
      </w:r>
      <w:r w:rsidR="00AC502B" w:rsidRPr="00A33666">
        <w:t xml:space="preserve"> г. № 51</w:t>
      </w:r>
      <w:r w:rsidR="005C7E2C" w:rsidRPr="00A33666">
        <w:t>9</w:t>
      </w:r>
    </w:p>
    <w:p w:rsidR="00DD2146" w:rsidRPr="00A33666" w:rsidRDefault="00DD2146" w:rsidP="00DD2146">
      <w:pPr>
        <w:ind w:firstLine="709"/>
        <w:jc w:val="both"/>
        <w:rPr>
          <w:sz w:val="26"/>
          <w:szCs w:val="26"/>
        </w:rPr>
      </w:pPr>
    </w:p>
    <w:p w:rsidR="00DD2146" w:rsidRPr="00A33666" w:rsidRDefault="00DD2146" w:rsidP="00DD2146">
      <w:pPr>
        <w:ind w:firstLine="709"/>
        <w:jc w:val="both"/>
        <w:rPr>
          <w:sz w:val="26"/>
          <w:szCs w:val="26"/>
        </w:rPr>
      </w:pPr>
    </w:p>
    <w:p w:rsidR="00DD2146" w:rsidRPr="00A33666" w:rsidRDefault="00DD2146" w:rsidP="00DD2146">
      <w:pPr>
        <w:ind w:firstLine="709"/>
        <w:jc w:val="both"/>
        <w:rPr>
          <w:sz w:val="26"/>
          <w:szCs w:val="26"/>
        </w:rPr>
      </w:pPr>
      <w:r w:rsidRPr="00A33666">
        <w:rPr>
          <w:sz w:val="26"/>
          <w:szCs w:val="26"/>
        </w:rPr>
        <w:t xml:space="preserve">Кабинет Министров Чувашской Республики </w:t>
      </w:r>
      <w:proofErr w:type="gramStart"/>
      <w:r w:rsidRPr="00A33666">
        <w:rPr>
          <w:sz w:val="26"/>
          <w:szCs w:val="26"/>
        </w:rPr>
        <w:t>п</w:t>
      </w:r>
      <w:proofErr w:type="gramEnd"/>
      <w:r w:rsidRPr="00A33666">
        <w:rPr>
          <w:sz w:val="26"/>
          <w:szCs w:val="26"/>
        </w:rPr>
        <w:t xml:space="preserve"> о с т а н о в л я е т:</w:t>
      </w:r>
    </w:p>
    <w:p w:rsidR="00EF617C" w:rsidRPr="00A33666" w:rsidRDefault="00937BB3" w:rsidP="00621840">
      <w:pPr>
        <w:pStyle w:val="ConsPlusTitle"/>
        <w:ind w:firstLine="709"/>
        <w:jc w:val="both"/>
        <w:rPr>
          <w:b w:val="0"/>
        </w:rPr>
      </w:pPr>
      <w:r w:rsidRPr="00A33666">
        <w:rPr>
          <w:b w:val="0"/>
        </w:rPr>
        <w:t>1. </w:t>
      </w:r>
      <w:r w:rsidR="00EF617C" w:rsidRPr="00A33666">
        <w:rPr>
          <w:b w:val="0"/>
        </w:rPr>
        <w:t xml:space="preserve"> </w:t>
      </w:r>
      <w:proofErr w:type="gramStart"/>
      <w:r w:rsidR="00A95E8F" w:rsidRPr="00A33666">
        <w:rPr>
          <w:b w:val="0"/>
        </w:rPr>
        <w:t>Внести в Порядок</w:t>
      </w:r>
      <w:r w:rsidR="00EF617C" w:rsidRPr="00A33666">
        <w:rPr>
          <w:b w:val="0"/>
        </w:rPr>
        <w:t xml:space="preserve"> расходования </w:t>
      </w:r>
      <w:r w:rsidR="00CB5DEF" w:rsidRPr="00A33666">
        <w:rPr>
          <w:b w:val="0"/>
        </w:rPr>
        <w:t xml:space="preserve">средств </w:t>
      </w:r>
      <w:r w:rsidR="00EF617C" w:rsidRPr="00A33666">
        <w:rPr>
          <w:b w:val="0"/>
        </w:rPr>
        <w:t>республиканско</w:t>
      </w:r>
      <w:r w:rsidR="00CB5DEF" w:rsidRPr="00A33666">
        <w:rPr>
          <w:b w:val="0"/>
        </w:rPr>
        <w:t>го</w:t>
      </w:r>
      <w:r w:rsidR="00EF617C" w:rsidRPr="00A33666">
        <w:rPr>
          <w:b w:val="0"/>
        </w:rPr>
        <w:t xml:space="preserve"> бюджет</w:t>
      </w:r>
      <w:r w:rsidR="00CB5DEF" w:rsidRPr="00A33666">
        <w:rPr>
          <w:b w:val="0"/>
        </w:rPr>
        <w:t>а</w:t>
      </w:r>
      <w:r w:rsidR="00EF617C" w:rsidRPr="00A33666">
        <w:rPr>
          <w:b w:val="0"/>
        </w:rPr>
        <w:t xml:space="preserve"> Ч</w:t>
      </w:r>
      <w:r w:rsidR="00EF617C" w:rsidRPr="00A33666">
        <w:rPr>
          <w:b w:val="0"/>
        </w:rPr>
        <w:t>у</w:t>
      </w:r>
      <w:r w:rsidR="00EF617C" w:rsidRPr="00A33666">
        <w:rPr>
          <w:b w:val="0"/>
        </w:rPr>
        <w:t>вашской Республики на реализацию мероприятий, направленных на повышение эффективности службы занятости в рамках федерального проекта «Поддержка з</w:t>
      </w:r>
      <w:r w:rsidR="00EF617C" w:rsidRPr="00A33666">
        <w:rPr>
          <w:b w:val="0"/>
        </w:rPr>
        <w:t>а</w:t>
      </w:r>
      <w:r w:rsidR="00EF617C" w:rsidRPr="00A33666">
        <w:rPr>
          <w:b w:val="0"/>
        </w:rPr>
        <w:t>нятости и повышение эффективности рынка труда для обеспечения роста произв</w:t>
      </w:r>
      <w:r w:rsidR="00EF617C" w:rsidRPr="00A33666">
        <w:rPr>
          <w:b w:val="0"/>
        </w:rPr>
        <w:t>о</w:t>
      </w:r>
      <w:r w:rsidR="00EF617C" w:rsidRPr="00A33666">
        <w:rPr>
          <w:b w:val="0"/>
        </w:rPr>
        <w:t>дительности труда» национального проекта «Производительность труда и по</w:t>
      </w:r>
      <w:r w:rsidR="00EF617C" w:rsidRPr="00A33666">
        <w:rPr>
          <w:b w:val="0"/>
        </w:rPr>
        <w:t>д</w:t>
      </w:r>
      <w:r w:rsidR="00EF617C" w:rsidRPr="00A33666">
        <w:rPr>
          <w:b w:val="0"/>
        </w:rPr>
        <w:t>держка занятости»</w:t>
      </w:r>
      <w:r w:rsidR="00E31483" w:rsidRPr="00A33666">
        <w:rPr>
          <w:b w:val="0"/>
        </w:rPr>
        <w:t>, утвержденн</w:t>
      </w:r>
      <w:r w:rsidR="00A95E8F" w:rsidRPr="00A33666">
        <w:rPr>
          <w:b w:val="0"/>
        </w:rPr>
        <w:t>ый</w:t>
      </w:r>
      <w:r w:rsidR="00E31483" w:rsidRPr="00A33666">
        <w:rPr>
          <w:b w:val="0"/>
        </w:rPr>
        <w:t xml:space="preserve"> постановлением Кабинета Министров Чува</w:t>
      </w:r>
      <w:r w:rsidR="00E31483" w:rsidRPr="00A33666">
        <w:rPr>
          <w:b w:val="0"/>
        </w:rPr>
        <w:t>ш</w:t>
      </w:r>
      <w:r w:rsidR="00E31483" w:rsidRPr="00A33666">
        <w:rPr>
          <w:b w:val="0"/>
        </w:rPr>
        <w:t>ской Республики от 6 декабря 2019 г. № 519</w:t>
      </w:r>
      <w:r w:rsidR="00A95E8F" w:rsidRPr="00A33666">
        <w:rPr>
          <w:b w:val="0"/>
        </w:rPr>
        <w:t>, следующие изменения:</w:t>
      </w:r>
      <w:r w:rsidR="00EF617C" w:rsidRPr="00A33666">
        <w:rPr>
          <w:b w:val="0"/>
        </w:rPr>
        <w:t xml:space="preserve"> </w:t>
      </w:r>
      <w:proofErr w:type="gramEnd"/>
    </w:p>
    <w:p w:rsidR="00C6735D" w:rsidRPr="00A33666" w:rsidRDefault="00C6735D" w:rsidP="00621840">
      <w:pPr>
        <w:pStyle w:val="ConsPlusTitle"/>
        <w:ind w:firstLine="709"/>
        <w:jc w:val="both"/>
        <w:rPr>
          <w:b w:val="0"/>
        </w:rPr>
      </w:pPr>
      <w:r w:rsidRPr="00A33666">
        <w:rPr>
          <w:b w:val="0"/>
        </w:rPr>
        <w:t>пункт 1 изложить в следующей редакции:</w:t>
      </w:r>
    </w:p>
    <w:p w:rsidR="00C6735D" w:rsidRPr="00A33666" w:rsidRDefault="00C6735D" w:rsidP="00621840">
      <w:pPr>
        <w:pStyle w:val="ConsPlusTitle"/>
        <w:ind w:firstLine="709"/>
        <w:jc w:val="both"/>
        <w:rPr>
          <w:b w:val="0"/>
        </w:rPr>
      </w:pPr>
      <w:r w:rsidRPr="00A33666">
        <w:rPr>
          <w:b w:val="0"/>
        </w:rPr>
        <w:t>«</w:t>
      </w:r>
      <w:r w:rsidR="00530B97" w:rsidRPr="00A33666">
        <w:rPr>
          <w:b w:val="0"/>
        </w:rPr>
        <w:t>1.</w:t>
      </w:r>
      <w:r w:rsidR="00530B97" w:rsidRPr="00A33666">
        <w:t xml:space="preserve"> </w:t>
      </w:r>
      <w:proofErr w:type="gramStart"/>
      <w:r w:rsidR="00530B97" w:rsidRPr="00A33666">
        <w:rPr>
          <w:b w:val="0"/>
        </w:rPr>
        <w:t>Настоящий Порядок определяет механизм расходования средств респу</w:t>
      </w:r>
      <w:r w:rsidR="00530B97" w:rsidRPr="00A33666">
        <w:rPr>
          <w:b w:val="0"/>
        </w:rPr>
        <w:t>б</w:t>
      </w:r>
      <w:r w:rsidR="00530B97" w:rsidRPr="00A33666">
        <w:rPr>
          <w:b w:val="0"/>
        </w:rPr>
        <w:t>ликанского бюджета Чувашской Республики, в том числе средств, поступающих в республиканский бюджет Чувашской Республики из федерального бюджета в фо</w:t>
      </w:r>
      <w:r w:rsidR="00530B97" w:rsidRPr="00A33666">
        <w:rPr>
          <w:b w:val="0"/>
        </w:rPr>
        <w:t>р</w:t>
      </w:r>
      <w:r w:rsidR="00530B97" w:rsidRPr="00A33666">
        <w:rPr>
          <w:b w:val="0"/>
        </w:rPr>
        <w:t xml:space="preserve">ме </w:t>
      </w:r>
      <w:r w:rsidR="000236F7" w:rsidRPr="00A33666">
        <w:rPr>
          <w:b w:val="0"/>
        </w:rPr>
        <w:t>субсиди</w:t>
      </w:r>
      <w:r w:rsidR="004B2270" w:rsidRPr="00A33666">
        <w:rPr>
          <w:b w:val="0"/>
        </w:rPr>
        <w:t>й</w:t>
      </w:r>
      <w:r w:rsidR="00530B97" w:rsidRPr="00A33666">
        <w:rPr>
          <w:b w:val="0"/>
        </w:rPr>
        <w:t xml:space="preserve"> на условиях </w:t>
      </w:r>
      <w:proofErr w:type="spellStart"/>
      <w:r w:rsidR="00530B97" w:rsidRPr="00A33666">
        <w:rPr>
          <w:b w:val="0"/>
        </w:rPr>
        <w:t>софинансирования</w:t>
      </w:r>
      <w:proofErr w:type="spellEnd"/>
      <w:r w:rsidR="00530B97" w:rsidRPr="00A33666">
        <w:rPr>
          <w:b w:val="0"/>
        </w:rPr>
        <w:t>, на реализацию</w:t>
      </w:r>
      <w:r w:rsidR="00530B97" w:rsidRPr="00A33666">
        <w:rPr>
          <w:b w:val="0"/>
          <w:bCs w:val="0"/>
        </w:rPr>
        <w:t xml:space="preserve"> мероприятий</w:t>
      </w:r>
      <w:r w:rsidR="00530B97" w:rsidRPr="00A33666">
        <w:rPr>
          <w:b w:val="0"/>
        </w:rPr>
        <w:t>, напра</w:t>
      </w:r>
      <w:r w:rsidR="00530B97" w:rsidRPr="00A33666">
        <w:rPr>
          <w:b w:val="0"/>
        </w:rPr>
        <w:t>в</w:t>
      </w:r>
      <w:r w:rsidR="00530B97" w:rsidRPr="00A33666">
        <w:rPr>
          <w:b w:val="0"/>
        </w:rPr>
        <w:t>ленных на повышение эффективности службы занятости в рамках федерального проекта «Поддержка занятости и повышение эффективности рынка труда для обеспечения роста производительности труда» национального проекта «Произв</w:t>
      </w:r>
      <w:r w:rsidR="00530B97" w:rsidRPr="00A33666">
        <w:rPr>
          <w:b w:val="0"/>
        </w:rPr>
        <w:t>о</w:t>
      </w:r>
      <w:r w:rsidR="00530B97" w:rsidRPr="00A33666">
        <w:rPr>
          <w:b w:val="0"/>
        </w:rPr>
        <w:t>дительность труда и поддержка</w:t>
      </w:r>
      <w:proofErr w:type="gramEnd"/>
      <w:r w:rsidR="00530B97" w:rsidRPr="00A33666">
        <w:rPr>
          <w:b w:val="0"/>
        </w:rPr>
        <w:t xml:space="preserve"> занятости» (далее соответственно – </w:t>
      </w:r>
      <w:r w:rsidR="0092167F" w:rsidRPr="00A33666">
        <w:rPr>
          <w:b w:val="0"/>
        </w:rPr>
        <w:t>средства</w:t>
      </w:r>
      <w:r w:rsidR="004E3487" w:rsidRPr="00A33666">
        <w:rPr>
          <w:b w:val="0"/>
        </w:rPr>
        <w:t xml:space="preserve"> на р</w:t>
      </w:r>
      <w:r w:rsidR="004E3487" w:rsidRPr="00A33666">
        <w:rPr>
          <w:b w:val="0"/>
        </w:rPr>
        <w:t>е</w:t>
      </w:r>
      <w:r w:rsidR="004E3487" w:rsidRPr="00A33666">
        <w:rPr>
          <w:b w:val="0"/>
        </w:rPr>
        <w:t>ализацию мероприятий</w:t>
      </w:r>
      <w:r w:rsidR="00530B97" w:rsidRPr="00A33666">
        <w:rPr>
          <w:b w:val="0"/>
        </w:rPr>
        <w:t>, мероприятия)</w:t>
      </w:r>
      <w:proofErr w:type="gramStart"/>
      <w:r w:rsidR="00530B97" w:rsidRPr="00A33666">
        <w:rPr>
          <w:b w:val="0"/>
        </w:rPr>
        <w:t>.»</w:t>
      </w:r>
      <w:proofErr w:type="gramEnd"/>
      <w:r w:rsidR="00530B97" w:rsidRPr="00A33666">
        <w:rPr>
          <w:b w:val="0"/>
        </w:rPr>
        <w:t>;</w:t>
      </w:r>
    </w:p>
    <w:p w:rsidR="008327D7" w:rsidRPr="00A33666" w:rsidRDefault="008327D7" w:rsidP="00621840">
      <w:pPr>
        <w:pStyle w:val="ConsPlusTitle"/>
        <w:ind w:firstLine="709"/>
        <w:jc w:val="both"/>
        <w:rPr>
          <w:b w:val="0"/>
        </w:rPr>
      </w:pPr>
      <w:r w:rsidRPr="00A33666">
        <w:rPr>
          <w:b w:val="0"/>
        </w:rPr>
        <w:t>пункт 3 изложить в следующей редакции:</w:t>
      </w:r>
    </w:p>
    <w:p w:rsidR="008327D7" w:rsidRPr="0001666A" w:rsidRDefault="008327D7" w:rsidP="00621840">
      <w:pPr>
        <w:pStyle w:val="ConsPlusTitle"/>
        <w:ind w:firstLine="709"/>
        <w:jc w:val="both"/>
        <w:rPr>
          <w:b w:val="0"/>
        </w:rPr>
      </w:pPr>
      <w:r w:rsidRPr="00A33666">
        <w:rPr>
          <w:b w:val="0"/>
        </w:rPr>
        <w:t xml:space="preserve">«3. Предоставление </w:t>
      </w:r>
      <w:r w:rsidRPr="00D70E6F">
        <w:rPr>
          <w:b w:val="0"/>
        </w:rPr>
        <w:t>средств на реализацию мероприятий осуществляется по</w:t>
      </w:r>
      <w:r w:rsidRPr="00A33666">
        <w:rPr>
          <w:b w:val="0"/>
        </w:rPr>
        <w:t xml:space="preserve"> разделу 0400 «Национальная экономика», подразделу 0401 «Общеэкономические вопросы», в соответствии со сводной бюджетной росписью республиканского бюджета Чувашской Республики в пределах лимитов бюджетных обязательств, утвержденных Министерству в установленном порядке</w:t>
      </w:r>
      <w:proofErr w:type="gramStart"/>
      <w:r w:rsidRPr="00A33666">
        <w:rPr>
          <w:b w:val="0"/>
        </w:rPr>
        <w:t>.»;</w:t>
      </w:r>
      <w:proofErr w:type="gramEnd"/>
    </w:p>
    <w:p w:rsidR="00C6735D" w:rsidRPr="00A33666" w:rsidRDefault="00530B97" w:rsidP="00621840">
      <w:pPr>
        <w:pStyle w:val="ConsPlusTitle"/>
        <w:ind w:firstLine="709"/>
        <w:jc w:val="both"/>
        <w:rPr>
          <w:b w:val="0"/>
        </w:rPr>
      </w:pPr>
      <w:r w:rsidRPr="0095682B">
        <w:rPr>
          <w:b w:val="0"/>
        </w:rPr>
        <w:t>в пункт</w:t>
      </w:r>
      <w:r w:rsidR="001E4D48" w:rsidRPr="0095682B">
        <w:rPr>
          <w:b w:val="0"/>
        </w:rPr>
        <w:t>е</w:t>
      </w:r>
      <w:r w:rsidRPr="0095682B">
        <w:rPr>
          <w:b w:val="0"/>
        </w:rPr>
        <w:t xml:space="preserve"> 4</w:t>
      </w:r>
      <w:r w:rsidR="001E4D48" w:rsidRPr="0095682B">
        <w:rPr>
          <w:b w:val="0"/>
        </w:rPr>
        <w:t xml:space="preserve"> </w:t>
      </w:r>
      <w:r w:rsidR="00BD4BE2" w:rsidRPr="0095682B">
        <w:rPr>
          <w:b w:val="0"/>
        </w:rPr>
        <w:t xml:space="preserve">слова </w:t>
      </w:r>
      <w:r w:rsidR="00A727E0" w:rsidRPr="0095682B">
        <w:rPr>
          <w:b w:val="0"/>
        </w:rPr>
        <w:t>«</w:t>
      </w:r>
      <w:r w:rsidR="00D92DBB" w:rsidRPr="0095682B">
        <w:rPr>
          <w:b w:val="0"/>
        </w:rPr>
        <w:t>И</w:t>
      </w:r>
      <w:r w:rsidR="00BD4BE2" w:rsidRPr="0095682B">
        <w:rPr>
          <w:b w:val="0"/>
        </w:rPr>
        <w:t>ные межбюджетные трансферты</w:t>
      </w:r>
      <w:r w:rsidR="00A727E0" w:rsidRPr="0095682B">
        <w:rPr>
          <w:b w:val="0"/>
        </w:rPr>
        <w:t xml:space="preserve">» </w:t>
      </w:r>
      <w:r w:rsidR="00BD4BE2" w:rsidRPr="0095682B">
        <w:rPr>
          <w:b w:val="0"/>
        </w:rPr>
        <w:t>заменить</w:t>
      </w:r>
      <w:r w:rsidR="004B2270" w:rsidRPr="0095682B">
        <w:rPr>
          <w:b w:val="0"/>
        </w:rPr>
        <w:t xml:space="preserve"> слов</w:t>
      </w:r>
      <w:r w:rsidR="00567746" w:rsidRPr="0095682B">
        <w:rPr>
          <w:b w:val="0"/>
        </w:rPr>
        <w:t>а</w:t>
      </w:r>
      <w:r w:rsidR="004B2270" w:rsidRPr="0095682B">
        <w:rPr>
          <w:b w:val="0"/>
        </w:rPr>
        <w:t>м</w:t>
      </w:r>
      <w:r w:rsidR="00567746" w:rsidRPr="0095682B">
        <w:rPr>
          <w:b w:val="0"/>
        </w:rPr>
        <w:t xml:space="preserve">и </w:t>
      </w:r>
      <w:r w:rsidR="00567746" w:rsidRPr="0095682B">
        <w:rPr>
          <w:b w:val="0"/>
        </w:rPr>
        <w:lastRenderedPageBreak/>
        <w:t>«</w:t>
      </w:r>
      <w:r w:rsidR="00D92DBB" w:rsidRPr="0095682B">
        <w:rPr>
          <w:b w:val="0"/>
        </w:rPr>
        <w:t>С</w:t>
      </w:r>
      <w:r w:rsidR="0092167F" w:rsidRPr="0095682B">
        <w:rPr>
          <w:b w:val="0"/>
        </w:rPr>
        <w:t>редства</w:t>
      </w:r>
      <w:r w:rsidR="004E3487" w:rsidRPr="0095682B">
        <w:rPr>
          <w:b w:val="0"/>
        </w:rPr>
        <w:t xml:space="preserve"> на реализацию мероприятий</w:t>
      </w:r>
      <w:r w:rsidR="00567746" w:rsidRPr="0095682B">
        <w:rPr>
          <w:b w:val="0"/>
        </w:rPr>
        <w:t>»;</w:t>
      </w:r>
    </w:p>
    <w:p w:rsidR="00C6735D" w:rsidRPr="00D92DBB" w:rsidRDefault="00A95E8F" w:rsidP="00621840">
      <w:pPr>
        <w:pStyle w:val="ConsPlusTitle"/>
        <w:ind w:firstLine="709"/>
        <w:jc w:val="both"/>
        <w:rPr>
          <w:b w:val="0"/>
        </w:rPr>
      </w:pPr>
      <w:r w:rsidRPr="00D92DBB">
        <w:rPr>
          <w:b w:val="0"/>
        </w:rPr>
        <w:t xml:space="preserve">пункт 5 </w:t>
      </w:r>
      <w:r w:rsidR="00C6735D" w:rsidRPr="00D92DBB">
        <w:rPr>
          <w:b w:val="0"/>
        </w:rPr>
        <w:t xml:space="preserve">изложить </w:t>
      </w:r>
      <w:r w:rsidRPr="00D92DBB">
        <w:rPr>
          <w:b w:val="0"/>
        </w:rPr>
        <w:t xml:space="preserve">в следующей редакции: </w:t>
      </w:r>
    </w:p>
    <w:p w:rsidR="00CB5DEF" w:rsidRPr="00D92DBB" w:rsidRDefault="00EF617C" w:rsidP="00621840">
      <w:pPr>
        <w:pStyle w:val="ConsPlusTitle"/>
        <w:ind w:firstLine="709"/>
        <w:jc w:val="both"/>
        <w:rPr>
          <w:b w:val="0"/>
        </w:rPr>
      </w:pPr>
      <w:r w:rsidRPr="00D92DBB">
        <w:rPr>
          <w:b w:val="0"/>
        </w:rPr>
        <w:t xml:space="preserve">«5. </w:t>
      </w:r>
      <w:r w:rsidR="001C61F3" w:rsidRPr="00D92DBB">
        <w:rPr>
          <w:b w:val="0"/>
        </w:rPr>
        <w:t>Средства</w:t>
      </w:r>
      <w:r w:rsidR="003A1964" w:rsidRPr="00D92DBB">
        <w:rPr>
          <w:b w:val="0"/>
        </w:rPr>
        <w:t xml:space="preserve"> на реализацию мероприятий</w:t>
      </w:r>
      <w:r w:rsidR="001C61F3" w:rsidRPr="00D92DBB">
        <w:rPr>
          <w:b w:val="0"/>
        </w:rPr>
        <w:t xml:space="preserve"> </w:t>
      </w:r>
      <w:r w:rsidR="00CB5DEF" w:rsidRPr="00D92DBB">
        <w:rPr>
          <w:b w:val="0"/>
        </w:rPr>
        <w:t>центром занятости населения направляются на финансирование мероприятий в части внедрения единых треб</w:t>
      </w:r>
      <w:r w:rsidR="00CB5DEF" w:rsidRPr="00D92DBB">
        <w:rPr>
          <w:b w:val="0"/>
        </w:rPr>
        <w:t>о</w:t>
      </w:r>
      <w:r w:rsidR="00CB5DEF" w:rsidRPr="00D92DBB">
        <w:rPr>
          <w:b w:val="0"/>
        </w:rPr>
        <w:t>ваний к организации деятельности органов служб занятости, утвержденных Мин</w:t>
      </w:r>
      <w:r w:rsidR="00CB5DEF" w:rsidRPr="00D92DBB">
        <w:rPr>
          <w:b w:val="0"/>
        </w:rPr>
        <w:t>и</w:t>
      </w:r>
      <w:r w:rsidR="00CB5DEF" w:rsidRPr="00D92DBB">
        <w:rPr>
          <w:b w:val="0"/>
        </w:rPr>
        <w:t>стерством труда и социальной защиты Российской Федерации (далее – единые тр</w:t>
      </w:r>
      <w:r w:rsidR="00CB5DEF" w:rsidRPr="00D92DBB">
        <w:rPr>
          <w:b w:val="0"/>
        </w:rPr>
        <w:t>е</w:t>
      </w:r>
      <w:r w:rsidR="00CB5DEF" w:rsidRPr="00D92DBB">
        <w:rPr>
          <w:b w:val="0"/>
        </w:rPr>
        <w:t xml:space="preserve">бования), в том числе </w:t>
      </w:r>
      <w:proofErr w:type="gramStart"/>
      <w:r w:rsidR="00CB5DEF" w:rsidRPr="00D92DBB">
        <w:rPr>
          <w:b w:val="0"/>
        </w:rPr>
        <w:t>на</w:t>
      </w:r>
      <w:proofErr w:type="gramEnd"/>
      <w:r w:rsidR="00CB5DEF" w:rsidRPr="00D92DBB">
        <w:rPr>
          <w:b w:val="0"/>
        </w:rPr>
        <w:t>:</w:t>
      </w:r>
    </w:p>
    <w:p w:rsidR="00CB5DEF" w:rsidRPr="00D92DBB" w:rsidRDefault="00CB5DEF" w:rsidP="0079093A">
      <w:pPr>
        <w:pStyle w:val="ConsPlusNormal"/>
        <w:ind w:firstLine="709"/>
        <w:jc w:val="both"/>
      </w:pPr>
      <w:r w:rsidRPr="00D92DBB">
        <w:t>а) обучение работников центра занятости населения, которы</w:t>
      </w:r>
      <w:r w:rsidR="0092167F" w:rsidRPr="00D92DBB">
        <w:t>е</w:t>
      </w:r>
      <w:r w:rsidRPr="00D92DBB">
        <w:t xml:space="preserve"> осуществля</w:t>
      </w:r>
      <w:r w:rsidR="0092167F" w:rsidRPr="00D92DBB">
        <w:t>ю</w:t>
      </w:r>
      <w:r w:rsidRPr="00D92DBB">
        <w:t>т внедрение единых требований;</w:t>
      </w:r>
    </w:p>
    <w:p w:rsidR="00CB5DEF" w:rsidRPr="00D92DBB" w:rsidRDefault="00CB5DEF" w:rsidP="0079093A">
      <w:pPr>
        <w:pStyle w:val="ConsPlusNormal"/>
        <w:ind w:firstLine="709"/>
        <w:jc w:val="both"/>
      </w:pPr>
      <w:r w:rsidRPr="00D92DBB">
        <w:t>б) текущий и капитальный ремонт зданий и помещений центр</w:t>
      </w:r>
      <w:r w:rsidR="00DF7CC7" w:rsidRPr="00D92DBB">
        <w:t>а</w:t>
      </w:r>
      <w:r w:rsidRPr="00D92DBB">
        <w:t xml:space="preserve"> занятости населения, </w:t>
      </w:r>
      <w:r w:rsidR="00F14A27" w:rsidRPr="00D92DBB">
        <w:t xml:space="preserve">в </w:t>
      </w:r>
      <w:r w:rsidR="004F07F9" w:rsidRPr="00D92DBB">
        <w:t>котор</w:t>
      </w:r>
      <w:r w:rsidR="001C61F3" w:rsidRPr="00D92DBB">
        <w:t>ом</w:t>
      </w:r>
      <w:r w:rsidR="004F07F9" w:rsidRPr="00D92DBB">
        <w:t xml:space="preserve"> осуществляет</w:t>
      </w:r>
      <w:r w:rsidR="00F14A27" w:rsidRPr="00D92DBB">
        <w:t>ся</w:t>
      </w:r>
      <w:r w:rsidR="004F07F9" w:rsidRPr="00D92DBB">
        <w:t xml:space="preserve"> внедрение единых требований</w:t>
      </w:r>
      <w:r w:rsidRPr="00D92DBB">
        <w:t xml:space="preserve"> (не более 67 процентов размера </w:t>
      </w:r>
      <w:r w:rsidR="0092167F" w:rsidRPr="00D92DBB">
        <w:t>средств</w:t>
      </w:r>
      <w:r w:rsidR="003A1964" w:rsidRPr="00D92DBB">
        <w:t xml:space="preserve"> на реализацию мероприятий</w:t>
      </w:r>
      <w:r w:rsidRPr="00D92DBB">
        <w:t>);</w:t>
      </w:r>
    </w:p>
    <w:p w:rsidR="00CB5DEF" w:rsidRPr="00D92DBB" w:rsidRDefault="00CB5DEF" w:rsidP="0079093A">
      <w:pPr>
        <w:pStyle w:val="ConsPlusNormal"/>
        <w:ind w:firstLine="709"/>
        <w:jc w:val="both"/>
      </w:pPr>
      <w:r w:rsidRPr="00D92DBB">
        <w:t>в) оснащение рабочих мест работников центр</w:t>
      </w:r>
      <w:r w:rsidR="00DF7CC7" w:rsidRPr="00D92DBB">
        <w:t>а</w:t>
      </w:r>
      <w:r w:rsidRPr="00D92DBB">
        <w:t xml:space="preserve"> занятости населения, </w:t>
      </w:r>
      <w:r w:rsidR="00F14A27" w:rsidRPr="00D92DBB">
        <w:t xml:space="preserve">в </w:t>
      </w:r>
      <w:r w:rsidR="004F07F9" w:rsidRPr="00D92DBB">
        <w:t>кот</w:t>
      </w:r>
      <w:r w:rsidR="004F07F9" w:rsidRPr="00D92DBB">
        <w:t>о</w:t>
      </w:r>
      <w:r w:rsidR="004F07F9" w:rsidRPr="00D92DBB">
        <w:t>р</w:t>
      </w:r>
      <w:r w:rsidR="001C61F3" w:rsidRPr="00D92DBB">
        <w:t>ом</w:t>
      </w:r>
      <w:r w:rsidR="004F07F9" w:rsidRPr="00D92DBB">
        <w:t xml:space="preserve"> осуществляет</w:t>
      </w:r>
      <w:r w:rsidR="00F14A27" w:rsidRPr="00D92DBB">
        <w:t>ся</w:t>
      </w:r>
      <w:r w:rsidR="004F07F9" w:rsidRPr="00D92DBB">
        <w:t xml:space="preserve"> внедрение единых требований</w:t>
      </w:r>
      <w:r w:rsidRPr="00D92DBB">
        <w:t>, включающее обеспечение уровня комфортности;</w:t>
      </w:r>
    </w:p>
    <w:p w:rsidR="00CB5DEF" w:rsidRPr="00D92DBB" w:rsidRDefault="00CB5DEF" w:rsidP="0079093A">
      <w:pPr>
        <w:pStyle w:val="ConsPlusNormal"/>
        <w:ind w:firstLine="709"/>
        <w:jc w:val="both"/>
      </w:pPr>
      <w:proofErr w:type="gramStart"/>
      <w:r w:rsidRPr="00D92DBB">
        <w:t>г) внедрение фирменного стиля оформления центр</w:t>
      </w:r>
      <w:r w:rsidR="00DF7CC7" w:rsidRPr="00D92DBB">
        <w:t>а</w:t>
      </w:r>
      <w:r w:rsidRPr="00D92DBB">
        <w:t xml:space="preserve"> занятости населения, </w:t>
      </w:r>
      <w:r w:rsidR="001C61F3" w:rsidRPr="00D92DBB">
        <w:t xml:space="preserve">в </w:t>
      </w:r>
      <w:r w:rsidR="004F07F9" w:rsidRPr="00D92DBB">
        <w:t>котор</w:t>
      </w:r>
      <w:r w:rsidR="001C61F3" w:rsidRPr="00D92DBB">
        <w:t>ом</w:t>
      </w:r>
      <w:r w:rsidR="004F07F9" w:rsidRPr="00D92DBB">
        <w:t xml:space="preserve"> осуществляет</w:t>
      </w:r>
      <w:r w:rsidR="001C61F3" w:rsidRPr="00D92DBB">
        <w:t>ся</w:t>
      </w:r>
      <w:r w:rsidR="004F07F9" w:rsidRPr="00D92DBB">
        <w:t xml:space="preserve"> внедрение единых требований</w:t>
      </w:r>
      <w:r w:rsidRPr="00D92DBB">
        <w:t>, в том числе изготовление полиграфической продукции, предназначенной для информирования граждан и р</w:t>
      </w:r>
      <w:r w:rsidRPr="00D92DBB">
        <w:t>а</w:t>
      </w:r>
      <w:r w:rsidRPr="00D92DBB">
        <w:t>ботодателей об услугах и мерах поддержки, предоставляемых в центр</w:t>
      </w:r>
      <w:r w:rsidR="00DF7CC7" w:rsidRPr="00D92DBB">
        <w:t>е</w:t>
      </w:r>
      <w:r w:rsidRPr="00D92DBB">
        <w:t xml:space="preserve"> занятости насе</w:t>
      </w:r>
      <w:r w:rsidR="004F07F9" w:rsidRPr="00D92DBB">
        <w:t>ления</w:t>
      </w:r>
      <w:r w:rsidRPr="00D92DBB">
        <w:t>, в средствах массовой информации, изготовление и установк</w:t>
      </w:r>
      <w:r w:rsidR="00045354" w:rsidRPr="00D92DBB">
        <w:t>у</w:t>
      </w:r>
      <w:r w:rsidRPr="00D92DBB">
        <w:t xml:space="preserve"> средств навигации, табличек и вывесок, обеспечение работников центр</w:t>
      </w:r>
      <w:r w:rsidR="00DF7CC7" w:rsidRPr="00D92DBB">
        <w:t>а</w:t>
      </w:r>
      <w:r w:rsidRPr="00D92DBB">
        <w:t xml:space="preserve"> занятости насел</w:t>
      </w:r>
      <w:r w:rsidRPr="00D92DBB">
        <w:t>е</w:t>
      </w:r>
      <w:r w:rsidRPr="00D92DBB">
        <w:t>ния</w:t>
      </w:r>
      <w:r w:rsidR="004F07F9" w:rsidRPr="00D92DBB">
        <w:t xml:space="preserve"> </w:t>
      </w:r>
      <w:r w:rsidRPr="00D92DBB">
        <w:t>униформой;</w:t>
      </w:r>
      <w:proofErr w:type="gramEnd"/>
    </w:p>
    <w:p w:rsidR="00CB5DEF" w:rsidRPr="00D92DBB" w:rsidRDefault="00CB5DEF" w:rsidP="0079093A">
      <w:pPr>
        <w:pStyle w:val="ConsPlusNormal"/>
        <w:ind w:firstLine="709"/>
        <w:jc w:val="both"/>
      </w:pPr>
      <w:r w:rsidRPr="00D92DBB">
        <w:t>д) внедрение принципов и инст</w:t>
      </w:r>
      <w:bookmarkStart w:id="0" w:name="_GoBack"/>
      <w:bookmarkEnd w:id="0"/>
      <w:r w:rsidRPr="00D92DBB">
        <w:t>рументов бережливого производства, опт</w:t>
      </w:r>
      <w:r w:rsidRPr="00D92DBB">
        <w:t>и</w:t>
      </w:r>
      <w:r w:rsidRPr="00D92DBB">
        <w:t xml:space="preserve">мизацию процессов, разработку и внедрение технологических схем предоставления услуг с учетом жизненных ситуаций граждан и </w:t>
      </w:r>
      <w:proofErr w:type="gramStart"/>
      <w:r w:rsidRPr="00D92DBB">
        <w:t>бизнес-ситуаций</w:t>
      </w:r>
      <w:proofErr w:type="gramEnd"/>
      <w:r w:rsidRPr="00D92DBB">
        <w:t xml:space="preserve"> работодателей;</w:t>
      </w:r>
    </w:p>
    <w:p w:rsidR="00CB5DEF" w:rsidRPr="00D92DBB" w:rsidRDefault="00CB5DEF" w:rsidP="0079093A">
      <w:pPr>
        <w:pStyle w:val="ConsPlusNormal"/>
        <w:ind w:firstLine="709"/>
        <w:jc w:val="both"/>
      </w:pPr>
      <w:r w:rsidRPr="00D92DBB">
        <w:t xml:space="preserve">е) </w:t>
      </w:r>
      <w:r w:rsidR="005C7E2C" w:rsidRPr="00D92DBB">
        <w:t>организационное и методическое сопровождение внедрения и распростр</w:t>
      </w:r>
      <w:r w:rsidR="005C7E2C" w:rsidRPr="00D92DBB">
        <w:t>а</w:t>
      </w:r>
      <w:r w:rsidR="005C7E2C" w:rsidRPr="00D92DBB">
        <w:t xml:space="preserve">нения единых требований на территории Чувашской Республики, </w:t>
      </w:r>
      <w:proofErr w:type="gramStart"/>
      <w:r w:rsidR="005C7E2C" w:rsidRPr="00D92DBB">
        <w:t>включая</w:t>
      </w:r>
      <w:proofErr w:type="gramEnd"/>
      <w:r w:rsidR="005C7E2C" w:rsidRPr="00D92DBB">
        <w:t xml:space="preserve"> в том числе разработку, внедрение и организационно-методическое сопровождение функционирования автоматизированных информационных систем, задействова</w:t>
      </w:r>
      <w:r w:rsidR="005C7E2C" w:rsidRPr="00D92DBB">
        <w:t>н</w:t>
      </w:r>
      <w:r w:rsidR="005C7E2C" w:rsidRPr="00D92DBB">
        <w:t>ных в деятельности центра занятости населения, создание и обеспечение работы каналов связи (за исключением их текущего содержания), используемых центром занятости населения, защищенных в соответствии с законодательством Российской Федерации в сфере защиты информации</w:t>
      </w:r>
      <w:r w:rsidRPr="00D92DBB">
        <w:t>;</w:t>
      </w:r>
    </w:p>
    <w:p w:rsidR="00CB5DEF" w:rsidRPr="00D92DBB" w:rsidRDefault="00CB5DEF" w:rsidP="0079093A">
      <w:pPr>
        <w:pStyle w:val="ConsPlusTitle"/>
        <w:ind w:firstLine="709"/>
        <w:jc w:val="both"/>
        <w:rPr>
          <w:b w:val="0"/>
        </w:rPr>
      </w:pPr>
      <w:r w:rsidRPr="00D92DBB">
        <w:rPr>
          <w:b w:val="0"/>
        </w:rPr>
        <w:t>ж) формирование системы контроля и оценки качества предоставления гос</w:t>
      </w:r>
      <w:r w:rsidRPr="00D92DBB">
        <w:rPr>
          <w:b w:val="0"/>
        </w:rPr>
        <w:t>у</w:t>
      </w:r>
      <w:r w:rsidRPr="00D92DBB">
        <w:rPr>
          <w:b w:val="0"/>
        </w:rPr>
        <w:t>дарственных услуг в органах службы занятости.</w:t>
      </w:r>
      <w:r w:rsidR="00696386" w:rsidRPr="00D92DBB">
        <w:rPr>
          <w:b w:val="0"/>
        </w:rPr>
        <w:t>»;</w:t>
      </w:r>
    </w:p>
    <w:p w:rsidR="008327D7" w:rsidRPr="00D92DBB" w:rsidRDefault="008327D7" w:rsidP="0079093A">
      <w:pPr>
        <w:pStyle w:val="ConsPlusTitle"/>
        <w:ind w:firstLine="709"/>
        <w:jc w:val="both"/>
        <w:rPr>
          <w:b w:val="0"/>
        </w:rPr>
      </w:pPr>
      <w:r w:rsidRPr="00D92DBB">
        <w:rPr>
          <w:b w:val="0"/>
        </w:rPr>
        <w:t>пункт 6 изложить в следующей редакции:</w:t>
      </w:r>
    </w:p>
    <w:p w:rsidR="008327D7" w:rsidRPr="00D92DBB" w:rsidRDefault="008327D7" w:rsidP="0079093A">
      <w:pPr>
        <w:pStyle w:val="ConsPlusTitle"/>
        <w:ind w:firstLine="709"/>
        <w:jc w:val="both"/>
        <w:rPr>
          <w:b w:val="0"/>
        </w:rPr>
      </w:pPr>
      <w:r w:rsidRPr="00D92DBB">
        <w:rPr>
          <w:b w:val="0"/>
        </w:rPr>
        <w:t>«6. Для перечисления средств на реализацию мероприятий центр занятости населения представляет в Минфин Чувашии заявку на кассовый расход с прилож</w:t>
      </w:r>
      <w:r w:rsidRPr="00D92DBB">
        <w:rPr>
          <w:b w:val="0"/>
        </w:rPr>
        <w:t>е</w:t>
      </w:r>
      <w:r w:rsidRPr="00D92DBB">
        <w:rPr>
          <w:b w:val="0"/>
        </w:rPr>
        <w:t>нием копий договоров на реализацию мероприятий, указанных в пункте 5 насто</w:t>
      </w:r>
      <w:r w:rsidRPr="00D92DBB">
        <w:rPr>
          <w:b w:val="0"/>
        </w:rPr>
        <w:t>я</w:t>
      </w:r>
      <w:r w:rsidRPr="00D92DBB">
        <w:rPr>
          <w:b w:val="0"/>
        </w:rPr>
        <w:t>щего Порядка</w:t>
      </w:r>
      <w:proofErr w:type="gramStart"/>
      <w:r w:rsidRPr="00D92DBB">
        <w:rPr>
          <w:b w:val="0"/>
        </w:rPr>
        <w:t>.»;</w:t>
      </w:r>
      <w:proofErr w:type="gramEnd"/>
    </w:p>
    <w:p w:rsidR="001E4D48" w:rsidRPr="00D92DBB" w:rsidRDefault="00D70E6F" w:rsidP="001E4D48">
      <w:pPr>
        <w:pStyle w:val="ConsPlusTitle"/>
        <w:ind w:firstLine="709"/>
        <w:jc w:val="both"/>
        <w:rPr>
          <w:b w:val="0"/>
        </w:rPr>
      </w:pPr>
      <w:r w:rsidRPr="00D92DBB">
        <w:rPr>
          <w:b w:val="0"/>
        </w:rPr>
        <w:t xml:space="preserve">в </w:t>
      </w:r>
      <w:r w:rsidR="001E4D48" w:rsidRPr="00D92DBB">
        <w:rPr>
          <w:b w:val="0"/>
        </w:rPr>
        <w:t>пункт</w:t>
      </w:r>
      <w:r w:rsidRPr="00D92DBB">
        <w:rPr>
          <w:b w:val="0"/>
        </w:rPr>
        <w:t>е</w:t>
      </w:r>
      <w:r w:rsidR="001E4D48" w:rsidRPr="00D92DBB">
        <w:rPr>
          <w:b w:val="0"/>
        </w:rPr>
        <w:t xml:space="preserve"> 7 </w:t>
      </w:r>
      <w:r w:rsidRPr="00D92DBB">
        <w:rPr>
          <w:b w:val="0"/>
        </w:rPr>
        <w:t xml:space="preserve">слова «внедряющим единые </w:t>
      </w:r>
      <w:proofErr w:type="gramStart"/>
      <w:r w:rsidRPr="00D92DBB">
        <w:rPr>
          <w:b w:val="0"/>
        </w:rPr>
        <w:t>требования</w:t>
      </w:r>
      <w:proofErr w:type="gramEnd"/>
      <w:r w:rsidRPr="00D92DBB">
        <w:rPr>
          <w:b w:val="0"/>
        </w:rPr>
        <w:t xml:space="preserve">» заменить словами «в </w:t>
      </w:r>
      <w:proofErr w:type="gramStart"/>
      <w:r w:rsidRPr="00D92DBB">
        <w:rPr>
          <w:b w:val="0"/>
        </w:rPr>
        <w:t>к</w:t>
      </w:r>
      <w:r w:rsidRPr="00D92DBB">
        <w:rPr>
          <w:b w:val="0"/>
        </w:rPr>
        <w:t>о</w:t>
      </w:r>
      <w:r w:rsidRPr="00D92DBB">
        <w:rPr>
          <w:b w:val="0"/>
        </w:rPr>
        <w:t>тором</w:t>
      </w:r>
      <w:proofErr w:type="gramEnd"/>
      <w:r w:rsidRPr="00D92DBB">
        <w:rPr>
          <w:b w:val="0"/>
        </w:rPr>
        <w:t xml:space="preserve"> осуществляется внедрение единых требований»</w:t>
      </w:r>
      <w:r w:rsidR="00294F88" w:rsidRPr="00D92DBB">
        <w:rPr>
          <w:b w:val="0"/>
        </w:rPr>
        <w:t>;</w:t>
      </w:r>
    </w:p>
    <w:p w:rsidR="00696386" w:rsidRPr="00D92DBB" w:rsidRDefault="00696386" w:rsidP="0079093A">
      <w:pPr>
        <w:pStyle w:val="ConsPlusTitle"/>
        <w:ind w:firstLine="709"/>
        <w:jc w:val="both"/>
        <w:rPr>
          <w:b w:val="0"/>
        </w:rPr>
      </w:pPr>
      <w:r w:rsidRPr="00D92DBB">
        <w:rPr>
          <w:b w:val="0"/>
        </w:rPr>
        <w:t>абзац первый пункта 8 изложить в следующей редакции:</w:t>
      </w:r>
    </w:p>
    <w:p w:rsidR="001E4D48" w:rsidRPr="00D92DBB" w:rsidRDefault="00696386" w:rsidP="00FD097C">
      <w:pPr>
        <w:pStyle w:val="ConsPlusTitle"/>
        <w:ind w:firstLine="709"/>
        <w:jc w:val="both"/>
        <w:rPr>
          <w:b w:val="0"/>
        </w:rPr>
      </w:pPr>
      <w:r w:rsidRPr="00D92DBB">
        <w:rPr>
          <w:b w:val="0"/>
        </w:rPr>
        <w:t>«8. Центр занятости населения ежеквартально, не позднее 11-го числа мес</w:t>
      </w:r>
      <w:r w:rsidRPr="00D92DBB">
        <w:rPr>
          <w:b w:val="0"/>
        </w:rPr>
        <w:t>я</w:t>
      </w:r>
      <w:r w:rsidRPr="00D92DBB">
        <w:rPr>
          <w:b w:val="0"/>
        </w:rPr>
        <w:t>ца, следующего за отчетным периодом, представляет в Министерство отчет</w:t>
      </w:r>
      <w:r w:rsidR="00FD097C" w:rsidRPr="00D92DBB">
        <w:rPr>
          <w:b w:val="0"/>
        </w:rPr>
        <w:t>ы</w:t>
      </w:r>
      <w:r w:rsidRPr="00D92DBB">
        <w:rPr>
          <w:b w:val="0"/>
        </w:rPr>
        <w:t xml:space="preserve"> о расходах республиканского бюджета Чувашской Республики </w:t>
      </w:r>
      <w:r w:rsidR="00362DD7" w:rsidRPr="00D92DBB">
        <w:rPr>
          <w:b w:val="0"/>
        </w:rPr>
        <w:t>на реализацию мер</w:t>
      </w:r>
      <w:r w:rsidR="00362DD7" w:rsidRPr="00D92DBB">
        <w:rPr>
          <w:b w:val="0"/>
        </w:rPr>
        <w:t>о</w:t>
      </w:r>
      <w:r w:rsidR="00362DD7" w:rsidRPr="00D92DBB">
        <w:rPr>
          <w:b w:val="0"/>
        </w:rPr>
        <w:t>приятий</w:t>
      </w:r>
      <w:r w:rsidRPr="00D92DBB">
        <w:rPr>
          <w:b w:val="0"/>
        </w:rPr>
        <w:t xml:space="preserve">, </w:t>
      </w:r>
      <w:r w:rsidR="000C34F7" w:rsidRPr="00D92DBB">
        <w:rPr>
          <w:b w:val="0"/>
        </w:rPr>
        <w:t xml:space="preserve">о </w:t>
      </w:r>
      <w:r w:rsidR="00FD097C" w:rsidRPr="00D92DBB">
        <w:rPr>
          <w:b w:val="0"/>
        </w:rPr>
        <w:t xml:space="preserve">достижении значений результатов </w:t>
      </w:r>
      <w:r w:rsidR="00362DD7" w:rsidRPr="00D92DBB">
        <w:rPr>
          <w:b w:val="0"/>
        </w:rPr>
        <w:t>мероприятий</w:t>
      </w:r>
      <w:r w:rsidR="00FD097C" w:rsidRPr="00D92DBB">
        <w:rPr>
          <w:b w:val="0"/>
        </w:rPr>
        <w:t xml:space="preserve"> и </w:t>
      </w:r>
      <w:r w:rsidR="000C34F7" w:rsidRPr="00D92DBB">
        <w:rPr>
          <w:b w:val="0"/>
        </w:rPr>
        <w:t xml:space="preserve">о </w:t>
      </w:r>
      <w:r w:rsidR="00FD097C" w:rsidRPr="00D92DBB">
        <w:rPr>
          <w:b w:val="0"/>
        </w:rPr>
        <w:t>достижении</w:t>
      </w:r>
      <w:r w:rsidRPr="00D92DBB">
        <w:rPr>
          <w:b w:val="0"/>
        </w:rPr>
        <w:t xml:space="preserve"> </w:t>
      </w:r>
      <w:proofErr w:type="gramStart"/>
      <w:r w:rsidR="00FD097C" w:rsidRPr="00D92DBB">
        <w:rPr>
          <w:b w:val="0"/>
        </w:rPr>
        <w:t>знач</w:t>
      </w:r>
      <w:r w:rsidR="00FD097C" w:rsidRPr="00D92DBB">
        <w:rPr>
          <w:b w:val="0"/>
        </w:rPr>
        <w:t>е</w:t>
      </w:r>
      <w:r w:rsidR="00FD097C" w:rsidRPr="00D92DBB">
        <w:rPr>
          <w:b w:val="0"/>
        </w:rPr>
        <w:t xml:space="preserve">ний показателей эффективности использования </w:t>
      </w:r>
      <w:r w:rsidR="008327D7" w:rsidRPr="00D92DBB">
        <w:rPr>
          <w:b w:val="0"/>
        </w:rPr>
        <w:t>средств</w:t>
      </w:r>
      <w:proofErr w:type="gramEnd"/>
      <w:r w:rsidR="008327D7" w:rsidRPr="00D92DBB">
        <w:rPr>
          <w:b w:val="0"/>
        </w:rPr>
        <w:t xml:space="preserve"> на реализацию меропри</w:t>
      </w:r>
      <w:r w:rsidR="008327D7" w:rsidRPr="00D92DBB">
        <w:rPr>
          <w:b w:val="0"/>
        </w:rPr>
        <w:t>я</w:t>
      </w:r>
      <w:r w:rsidR="008327D7" w:rsidRPr="00D92DBB">
        <w:rPr>
          <w:b w:val="0"/>
        </w:rPr>
        <w:lastRenderedPageBreak/>
        <w:t>тий</w:t>
      </w:r>
      <w:r w:rsidRPr="00D92DBB">
        <w:rPr>
          <w:b w:val="0"/>
        </w:rPr>
        <w:t xml:space="preserve"> по формам, утвержденным Министерством.»</w:t>
      </w:r>
      <w:r w:rsidR="001E4D48" w:rsidRPr="00D92DBB">
        <w:rPr>
          <w:b w:val="0"/>
        </w:rPr>
        <w:t>;</w:t>
      </w:r>
    </w:p>
    <w:p w:rsidR="00696386" w:rsidRPr="00D92DBB" w:rsidRDefault="001E4D48" w:rsidP="00FD097C">
      <w:pPr>
        <w:pStyle w:val="ConsPlusTitle"/>
        <w:ind w:firstLine="709"/>
        <w:jc w:val="both"/>
        <w:rPr>
          <w:b w:val="0"/>
        </w:rPr>
      </w:pPr>
      <w:r w:rsidRPr="00D92DBB">
        <w:rPr>
          <w:b w:val="0"/>
        </w:rPr>
        <w:t>в пунктах 9 и 10 слова «ины</w:t>
      </w:r>
      <w:r w:rsidR="00D70E6F" w:rsidRPr="00D92DBB">
        <w:rPr>
          <w:b w:val="0"/>
        </w:rPr>
        <w:t>х</w:t>
      </w:r>
      <w:r w:rsidRPr="00D92DBB">
        <w:rPr>
          <w:b w:val="0"/>
        </w:rPr>
        <w:t xml:space="preserve"> межбюджетны</w:t>
      </w:r>
      <w:r w:rsidR="00D70E6F" w:rsidRPr="00D92DBB">
        <w:rPr>
          <w:b w:val="0"/>
        </w:rPr>
        <w:t>х</w:t>
      </w:r>
      <w:r w:rsidRPr="00D92DBB">
        <w:rPr>
          <w:b w:val="0"/>
        </w:rPr>
        <w:t xml:space="preserve"> трансферт</w:t>
      </w:r>
      <w:r w:rsidR="00D70E6F" w:rsidRPr="00D92DBB">
        <w:rPr>
          <w:b w:val="0"/>
        </w:rPr>
        <w:t>ов</w:t>
      </w:r>
      <w:r w:rsidRPr="00D92DBB">
        <w:rPr>
          <w:b w:val="0"/>
        </w:rPr>
        <w:t>» заменить слов</w:t>
      </w:r>
      <w:r w:rsidRPr="00D92DBB">
        <w:rPr>
          <w:b w:val="0"/>
        </w:rPr>
        <w:t>а</w:t>
      </w:r>
      <w:r w:rsidRPr="00D92DBB">
        <w:rPr>
          <w:b w:val="0"/>
        </w:rPr>
        <w:t>ми «средств на реализацию мероприятий»</w:t>
      </w:r>
      <w:r w:rsidR="00696386" w:rsidRPr="00D92DBB">
        <w:rPr>
          <w:b w:val="0"/>
        </w:rPr>
        <w:t xml:space="preserve">. </w:t>
      </w:r>
    </w:p>
    <w:p w:rsidR="00DD2146" w:rsidRPr="00A33666" w:rsidRDefault="00DD2146" w:rsidP="00DD2146">
      <w:pPr>
        <w:ind w:firstLine="709"/>
        <w:jc w:val="both"/>
        <w:rPr>
          <w:sz w:val="26"/>
          <w:szCs w:val="26"/>
        </w:rPr>
      </w:pPr>
      <w:r w:rsidRPr="00D92DBB">
        <w:rPr>
          <w:sz w:val="26"/>
          <w:szCs w:val="26"/>
        </w:rPr>
        <w:t>2. </w:t>
      </w:r>
      <w:r w:rsidR="00F05841" w:rsidRPr="00D92DBB">
        <w:rPr>
          <w:sz w:val="26"/>
          <w:szCs w:val="26"/>
        </w:rPr>
        <w:t>Настоящее постановление вступает в силу через десять дней после дня его официального опубликования</w:t>
      </w:r>
      <w:r w:rsidR="00D71FB3" w:rsidRPr="00D92DBB">
        <w:rPr>
          <w:sz w:val="26"/>
          <w:szCs w:val="26"/>
        </w:rPr>
        <w:t>.</w:t>
      </w:r>
      <w:r w:rsidRPr="00A33666">
        <w:rPr>
          <w:sz w:val="26"/>
          <w:szCs w:val="26"/>
        </w:rPr>
        <w:t xml:space="preserve"> </w:t>
      </w:r>
    </w:p>
    <w:p w:rsidR="00DD2146" w:rsidRPr="00A33666" w:rsidRDefault="00DD2146" w:rsidP="00DD2146">
      <w:pPr>
        <w:autoSpaceDE w:val="0"/>
        <w:autoSpaceDN w:val="0"/>
        <w:adjustRightInd w:val="0"/>
        <w:rPr>
          <w:sz w:val="26"/>
          <w:szCs w:val="26"/>
        </w:rPr>
      </w:pPr>
    </w:p>
    <w:p w:rsidR="00DD2146" w:rsidRPr="00A33666" w:rsidRDefault="00DD2146" w:rsidP="00DD2146">
      <w:pPr>
        <w:autoSpaceDE w:val="0"/>
        <w:autoSpaceDN w:val="0"/>
        <w:adjustRightInd w:val="0"/>
        <w:rPr>
          <w:sz w:val="26"/>
          <w:szCs w:val="26"/>
        </w:rPr>
      </w:pPr>
    </w:p>
    <w:p w:rsidR="00DD2146" w:rsidRPr="00A33666" w:rsidRDefault="00DD2146" w:rsidP="00DD2146">
      <w:pPr>
        <w:autoSpaceDE w:val="0"/>
        <w:autoSpaceDN w:val="0"/>
        <w:adjustRightInd w:val="0"/>
        <w:rPr>
          <w:sz w:val="26"/>
          <w:szCs w:val="26"/>
        </w:rPr>
      </w:pPr>
    </w:p>
    <w:p w:rsidR="00DD2146" w:rsidRPr="00A33666" w:rsidRDefault="00A33666" w:rsidP="00DD2146">
      <w:pPr>
        <w:rPr>
          <w:sz w:val="26"/>
          <w:szCs w:val="26"/>
        </w:rPr>
      </w:pPr>
      <w:r w:rsidRPr="00A33666">
        <w:rPr>
          <w:sz w:val="26"/>
          <w:szCs w:val="26"/>
        </w:rPr>
        <w:t>П</w:t>
      </w:r>
      <w:r w:rsidR="00DD2146" w:rsidRPr="00A33666">
        <w:rPr>
          <w:sz w:val="26"/>
          <w:szCs w:val="26"/>
        </w:rPr>
        <w:t>редседател</w:t>
      </w:r>
      <w:r w:rsidRPr="00A33666">
        <w:rPr>
          <w:sz w:val="26"/>
          <w:szCs w:val="26"/>
        </w:rPr>
        <w:t>ь</w:t>
      </w:r>
      <w:r w:rsidR="00DD2146" w:rsidRPr="00A33666">
        <w:rPr>
          <w:sz w:val="26"/>
          <w:szCs w:val="26"/>
        </w:rPr>
        <w:t xml:space="preserve"> Кабинета Министров</w:t>
      </w:r>
    </w:p>
    <w:p w:rsidR="00DD2146" w:rsidRPr="00B02C2D" w:rsidRDefault="00DD2146" w:rsidP="00DD2146">
      <w:pPr>
        <w:ind w:firstLine="709"/>
        <w:rPr>
          <w:sz w:val="26"/>
          <w:szCs w:val="26"/>
        </w:rPr>
      </w:pPr>
      <w:r w:rsidRPr="00A33666">
        <w:rPr>
          <w:color w:val="000000"/>
          <w:sz w:val="26"/>
          <w:szCs w:val="26"/>
        </w:rPr>
        <w:t xml:space="preserve">Чувашской Республики </w:t>
      </w:r>
      <w:r w:rsidRPr="00A33666">
        <w:rPr>
          <w:color w:val="000000"/>
          <w:sz w:val="26"/>
          <w:szCs w:val="26"/>
        </w:rPr>
        <w:tab/>
      </w:r>
      <w:r w:rsidRPr="00A33666">
        <w:rPr>
          <w:color w:val="000000"/>
          <w:sz w:val="26"/>
          <w:szCs w:val="26"/>
        </w:rPr>
        <w:tab/>
      </w:r>
      <w:r w:rsidRPr="00A33666">
        <w:rPr>
          <w:color w:val="000000"/>
          <w:sz w:val="26"/>
          <w:szCs w:val="26"/>
        </w:rPr>
        <w:tab/>
      </w:r>
      <w:r w:rsidRPr="00A33666">
        <w:rPr>
          <w:color w:val="000000"/>
          <w:sz w:val="26"/>
          <w:szCs w:val="26"/>
        </w:rPr>
        <w:tab/>
      </w:r>
      <w:r w:rsidRPr="00A33666">
        <w:rPr>
          <w:color w:val="000000"/>
          <w:sz w:val="26"/>
          <w:szCs w:val="26"/>
        </w:rPr>
        <w:tab/>
      </w:r>
      <w:r w:rsidRPr="00A33666">
        <w:rPr>
          <w:color w:val="000000"/>
          <w:sz w:val="26"/>
          <w:szCs w:val="26"/>
        </w:rPr>
        <w:tab/>
      </w:r>
      <w:r w:rsidRPr="00A33666">
        <w:rPr>
          <w:color w:val="000000"/>
          <w:sz w:val="26"/>
          <w:szCs w:val="26"/>
        </w:rPr>
        <w:tab/>
      </w:r>
      <w:r w:rsidR="00183E45" w:rsidRPr="00A33666">
        <w:rPr>
          <w:color w:val="000000"/>
          <w:sz w:val="26"/>
          <w:szCs w:val="26"/>
        </w:rPr>
        <w:t xml:space="preserve">   </w:t>
      </w:r>
      <w:proofErr w:type="spellStart"/>
      <w:r w:rsidR="00A33666" w:rsidRPr="00A33666">
        <w:rPr>
          <w:color w:val="000000"/>
          <w:sz w:val="26"/>
          <w:szCs w:val="26"/>
        </w:rPr>
        <w:t>О.Николаев</w:t>
      </w:r>
      <w:proofErr w:type="spellEnd"/>
    </w:p>
    <w:p w:rsidR="00DD2146" w:rsidRPr="00EB57E6" w:rsidRDefault="00DD2146" w:rsidP="00DD2146">
      <w:pPr>
        <w:ind w:firstLine="709"/>
        <w:jc w:val="both"/>
        <w:rPr>
          <w:sz w:val="26"/>
          <w:szCs w:val="26"/>
        </w:rPr>
      </w:pPr>
    </w:p>
    <w:p w:rsidR="000D5500" w:rsidRDefault="000D5500"/>
    <w:p w:rsidR="004A75F9" w:rsidRDefault="004A75F9"/>
    <w:sectPr w:rsidR="004A75F9" w:rsidSect="008B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687"/>
    <w:rsid w:val="000039AC"/>
    <w:rsid w:val="00010B9B"/>
    <w:rsid w:val="0001666A"/>
    <w:rsid w:val="000236F7"/>
    <w:rsid w:val="00045354"/>
    <w:rsid w:val="00061998"/>
    <w:rsid w:val="00095301"/>
    <w:rsid w:val="00097AFC"/>
    <w:rsid w:val="000C34F7"/>
    <w:rsid w:val="000D5500"/>
    <w:rsid w:val="00117CEC"/>
    <w:rsid w:val="00176439"/>
    <w:rsid w:val="00183E45"/>
    <w:rsid w:val="00184374"/>
    <w:rsid w:val="001919C7"/>
    <w:rsid w:val="001C61F3"/>
    <w:rsid w:val="001D69E7"/>
    <w:rsid w:val="001D6A97"/>
    <w:rsid w:val="001E4D48"/>
    <w:rsid w:val="001F6878"/>
    <w:rsid w:val="00250F47"/>
    <w:rsid w:val="00294F88"/>
    <w:rsid w:val="002A3E96"/>
    <w:rsid w:val="00315608"/>
    <w:rsid w:val="00330381"/>
    <w:rsid w:val="00362DD7"/>
    <w:rsid w:val="003A1964"/>
    <w:rsid w:val="003B16F7"/>
    <w:rsid w:val="003F39BC"/>
    <w:rsid w:val="003F6B95"/>
    <w:rsid w:val="0040494B"/>
    <w:rsid w:val="00406F29"/>
    <w:rsid w:val="00420CB1"/>
    <w:rsid w:val="00421264"/>
    <w:rsid w:val="0047753A"/>
    <w:rsid w:val="004A4045"/>
    <w:rsid w:val="004A717E"/>
    <w:rsid w:val="004A75F9"/>
    <w:rsid w:val="004B2270"/>
    <w:rsid w:val="004E3487"/>
    <w:rsid w:val="004E7C9A"/>
    <w:rsid w:val="004F07F9"/>
    <w:rsid w:val="004F0A69"/>
    <w:rsid w:val="004F3F8A"/>
    <w:rsid w:val="00530B97"/>
    <w:rsid w:val="00567746"/>
    <w:rsid w:val="00567F7F"/>
    <w:rsid w:val="005A159F"/>
    <w:rsid w:val="005C7E2C"/>
    <w:rsid w:val="005E2184"/>
    <w:rsid w:val="00621840"/>
    <w:rsid w:val="00624350"/>
    <w:rsid w:val="00677C2C"/>
    <w:rsid w:val="006949D2"/>
    <w:rsid w:val="00696386"/>
    <w:rsid w:val="006B7C3F"/>
    <w:rsid w:val="00715DAF"/>
    <w:rsid w:val="007518C0"/>
    <w:rsid w:val="0076615F"/>
    <w:rsid w:val="00784F29"/>
    <w:rsid w:val="0079093A"/>
    <w:rsid w:val="007A3437"/>
    <w:rsid w:val="007D4F77"/>
    <w:rsid w:val="007D68F1"/>
    <w:rsid w:val="007D73EC"/>
    <w:rsid w:val="00814346"/>
    <w:rsid w:val="008267A9"/>
    <w:rsid w:val="008327D7"/>
    <w:rsid w:val="00855643"/>
    <w:rsid w:val="008629D7"/>
    <w:rsid w:val="008B17DD"/>
    <w:rsid w:val="0092167F"/>
    <w:rsid w:val="009317AD"/>
    <w:rsid w:val="00937BB3"/>
    <w:rsid w:val="0095682B"/>
    <w:rsid w:val="00982A15"/>
    <w:rsid w:val="009D1BB1"/>
    <w:rsid w:val="009E5113"/>
    <w:rsid w:val="00A052B2"/>
    <w:rsid w:val="00A33666"/>
    <w:rsid w:val="00A727E0"/>
    <w:rsid w:val="00A95E8F"/>
    <w:rsid w:val="00A96C66"/>
    <w:rsid w:val="00AC171D"/>
    <w:rsid w:val="00AC502B"/>
    <w:rsid w:val="00AF01BB"/>
    <w:rsid w:val="00B01687"/>
    <w:rsid w:val="00B0713C"/>
    <w:rsid w:val="00B14218"/>
    <w:rsid w:val="00B46BEE"/>
    <w:rsid w:val="00B66FF7"/>
    <w:rsid w:val="00B973C6"/>
    <w:rsid w:val="00BD4BE2"/>
    <w:rsid w:val="00C6735D"/>
    <w:rsid w:val="00CB5DEF"/>
    <w:rsid w:val="00CE7D69"/>
    <w:rsid w:val="00D53745"/>
    <w:rsid w:val="00D70E6F"/>
    <w:rsid w:val="00D71FB3"/>
    <w:rsid w:val="00D92DBB"/>
    <w:rsid w:val="00DD2146"/>
    <w:rsid w:val="00DF7CC7"/>
    <w:rsid w:val="00E31483"/>
    <w:rsid w:val="00E83EAB"/>
    <w:rsid w:val="00E84AB2"/>
    <w:rsid w:val="00E95C15"/>
    <w:rsid w:val="00EA31A9"/>
    <w:rsid w:val="00EB6870"/>
    <w:rsid w:val="00EF617C"/>
    <w:rsid w:val="00EF656C"/>
    <w:rsid w:val="00F05841"/>
    <w:rsid w:val="00F11E59"/>
    <w:rsid w:val="00F14A27"/>
    <w:rsid w:val="00FB3088"/>
    <w:rsid w:val="00FC4F41"/>
    <w:rsid w:val="00FD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6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3">
    <w:name w:val="Знак Знак Знак Знак"/>
    <w:basedOn w:val="a"/>
    <w:uiPriority w:val="99"/>
    <w:rsid w:val="00B016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01687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rsid w:val="005A159F"/>
    <w:rPr>
      <w:sz w:val="2"/>
      <w:szCs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6">
    <w:name w:val="List Paragraph"/>
    <w:basedOn w:val="a"/>
    <w:uiPriority w:val="34"/>
    <w:qFormat/>
    <w:rsid w:val="008629D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B66FF7"/>
    <w:rPr>
      <w:rFonts w:ascii="Times New Roman" w:hAnsi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016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3">
    <w:name w:val="Знак Знак Знак Знак"/>
    <w:basedOn w:val="a"/>
    <w:uiPriority w:val="99"/>
    <w:rsid w:val="00B016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B01687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rsid w:val="005A159F"/>
    <w:rPr>
      <w:sz w:val="2"/>
      <w:szCs w:val="2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styleId="a6">
    <w:name w:val="List Paragraph"/>
    <w:basedOn w:val="a"/>
    <w:uiPriority w:val="34"/>
    <w:qFormat/>
    <w:rsid w:val="008629D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B66FF7"/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Slzn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 Н. Александров</dc:creator>
  <cp:lastModifiedBy>Андрей Никифоров</cp:lastModifiedBy>
  <cp:revision>3</cp:revision>
  <cp:lastPrinted>2020-02-14T06:21:00Z</cp:lastPrinted>
  <dcterms:created xsi:type="dcterms:W3CDTF">2020-02-19T06:57:00Z</dcterms:created>
  <dcterms:modified xsi:type="dcterms:W3CDTF">2020-02-21T10:31:00Z</dcterms:modified>
</cp:coreProperties>
</file>