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81F30" w:rsidRPr="00C0756E" w:rsidRDefault="00181F30" w:rsidP="00C0756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Утверждены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Кабинета Министров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181F30" w:rsidRPr="00C0756E" w:rsidRDefault="00181F30" w:rsidP="00C0756E">
      <w:pPr>
        <w:pStyle w:val="ConsPlusNormal"/>
        <w:ind w:left="637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от                   № 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181F30" w:rsidP="00C075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"/>
      <w:bookmarkEnd w:id="0"/>
      <w:r w:rsidRPr="00C0756E">
        <w:rPr>
          <w:rFonts w:ascii="Times New Roman" w:hAnsi="Times New Roman" w:cs="Times New Roman"/>
          <w:sz w:val="26"/>
          <w:szCs w:val="26"/>
        </w:rPr>
        <w:t>ИЗМЕНЕНИЯ,</w:t>
      </w:r>
    </w:p>
    <w:p w:rsidR="00181F30" w:rsidRPr="00C0756E" w:rsidRDefault="00181F30" w:rsidP="00C075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756E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C0756E">
        <w:rPr>
          <w:rFonts w:ascii="Times New Roman" w:hAnsi="Times New Roman" w:cs="Times New Roman"/>
          <w:sz w:val="26"/>
          <w:szCs w:val="26"/>
        </w:rPr>
        <w:t xml:space="preserve"> ВНОСЯТСЯ В ГОСУДАРСТВЕННУЮ </w:t>
      </w:r>
      <w:hyperlink r:id="rId9" w:history="1">
        <w:r w:rsidRPr="00C0756E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</w:p>
    <w:p w:rsidR="00181F30" w:rsidRPr="00C0756E" w:rsidRDefault="00181F30" w:rsidP="00C075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52702A" w:rsidRPr="00C0756E"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 w:rsidR="0052702A" w:rsidRPr="00C0756E"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Default="00181F30" w:rsidP="00124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1. </w:t>
      </w:r>
      <w:hyperlink r:id="rId10" w:history="1">
        <w:r w:rsidR="00C0756E">
          <w:rPr>
            <w:rFonts w:ascii="Times New Roman" w:hAnsi="Times New Roman" w:cs="Times New Roman"/>
            <w:sz w:val="26"/>
            <w:szCs w:val="26"/>
          </w:rPr>
          <w:t>П</w:t>
        </w:r>
        <w:r w:rsidR="00C0756E" w:rsidRPr="00C0756E">
          <w:rPr>
            <w:rFonts w:ascii="Times New Roman" w:hAnsi="Times New Roman" w:cs="Times New Roman"/>
            <w:sz w:val="26"/>
            <w:szCs w:val="26"/>
          </w:rPr>
          <w:t>озицию</w:t>
        </w:r>
      </w:hyperlink>
      <w:r w:rsidR="00C0756E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C0756E">
        <w:rPr>
          <w:rFonts w:ascii="Times New Roman" w:hAnsi="Times New Roman" w:cs="Times New Roman"/>
          <w:sz w:val="26"/>
          <w:szCs w:val="26"/>
        </w:rPr>
        <w:t>«</w:t>
      </w:r>
      <w:r w:rsidR="00C0756E" w:rsidRPr="00C0756E">
        <w:rPr>
          <w:rFonts w:ascii="Times New Roman" w:hAnsi="Times New Roman" w:cs="Times New Roman"/>
          <w:sz w:val="26"/>
          <w:szCs w:val="26"/>
        </w:rPr>
        <w:t>Объемы финансирования подпрограммы с разбивкой по годам реализации</w:t>
      </w:r>
      <w:r w:rsidR="00C0756E">
        <w:rPr>
          <w:rFonts w:ascii="Times New Roman" w:hAnsi="Times New Roman" w:cs="Times New Roman"/>
          <w:sz w:val="26"/>
          <w:szCs w:val="26"/>
        </w:rPr>
        <w:t>»</w:t>
      </w:r>
      <w:r w:rsidR="00C0756E" w:rsidRPr="00C0756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C0756E" w:rsidRPr="00C0756E">
          <w:rPr>
            <w:rFonts w:ascii="Times New Roman" w:hAnsi="Times New Roman" w:cs="Times New Roman"/>
            <w:sz w:val="26"/>
            <w:szCs w:val="26"/>
          </w:rPr>
          <w:t>паспорт</w:t>
        </w:r>
        <w:r w:rsidR="00C0756E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C0756E">
        <w:rPr>
          <w:rFonts w:ascii="Times New Roman" w:hAnsi="Times New Roman" w:cs="Times New Roman"/>
          <w:sz w:val="26"/>
          <w:szCs w:val="26"/>
        </w:rPr>
        <w:t xml:space="preserve"> государственной программы Чувашской Республики </w:t>
      </w:r>
      <w:r w:rsidR="00C0756E"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Соц</w:t>
      </w:r>
      <w:r w:rsidRPr="00C0756E">
        <w:rPr>
          <w:rFonts w:ascii="Times New Roman" w:hAnsi="Times New Roman" w:cs="Times New Roman"/>
          <w:sz w:val="26"/>
          <w:szCs w:val="26"/>
        </w:rPr>
        <w:t>и</w:t>
      </w:r>
      <w:r w:rsidRPr="00C0756E">
        <w:rPr>
          <w:rFonts w:ascii="Times New Roman" w:hAnsi="Times New Roman" w:cs="Times New Roman"/>
          <w:sz w:val="26"/>
          <w:szCs w:val="26"/>
        </w:rPr>
        <w:t>альная поддержка граждан</w:t>
      </w:r>
      <w:r w:rsidR="00C0756E">
        <w:rPr>
          <w:rFonts w:ascii="Times New Roman" w:hAnsi="Times New Roman" w:cs="Times New Roman"/>
          <w:sz w:val="26"/>
          <w:szCs w:val="26"/>
        </w:rPr>
        <w:t>»</w:t>
      </w:r>
      <w:r w:rsidRPr="00C0756E">
        <w:rPr>
          <w:rFonts w:ascii="Times New Roman" w:hAnsi="Times New Roman" w:cs="Times New Roman"/>
          <w:sz w:val="26"/>
          <w:szCs w:val="26"/>
        </w:rPr>
        <w:t xml:space="preserve"> (далее - Государственная программа)</w:t>
      </w:r>
      <w:r w:rsidR="00124E80">
        <w:rPr>
          <w:rFonts w:ascii="Times New Roman" w:hAnsi="Times New Roman" w:cs="Times New Roman"/>
          <w:sz w:val="26"/>
          <w:szCs w:val="26"/>
        </w:rPr>
        <w:t xml:space="preserve"> изложить в сл</w:t>
      </w:r>
      <w:r w:rsidR="00124E80">
        <w:rPr>
          <w:rFonts w:ascii="Times New Roman" w:hAnsi="Times New Roman" w:cs="Times New Roman"/>
          <w:sz w:val="26"/>
          <w:szCs w:val="26"/>
        </w:rPr>
        <w:t>е</w:t>
      </w:r>
      <w:r w:rsidR="00124E80">
        <w:rPr>
          <w:rFonts w:ascii="Times New Roman" w:hAnsi="Times New Roman" w:cs="Times New Roman"/>
          <w:sz w:val="26"/>
          <w:szCs w:val="26"/>
        </w:rPr>
        <w:t>дующей редакции</w:t>
      </w:r>
      <w:r w:rsidRPr="00C0756E">
        <w:rPr>
          <w:rFonts w:ascii="Times New Roman" w:hAnsi="Times New Roman" w:cs="Times New Roman"/>
          <w:sz w:val="26"/>
          <w:szCs w:val="26"/>
        </w:rPr>
        <w:t>:</w:t>
      </w:r>
      <w:r w:rsidR="00124E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4E80" w:rsidRPr="00C0756E" w:rsidRDefault="00124E80" w:rsidP="00124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6"/>
        <w:gridCol w:w="6521"/>
      </w:tblGrid>
      <w:tr w:rsidR="00181F30" w:rsidRPr="00C0756E" w:rsidTr="0038045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4478D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Объемы финанс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рования Госуда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ственной программы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меропри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тий Государственной программы в 2019 - 2035 годах соста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ляют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120258397,8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6712471,2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7569486,8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7475365,9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7034924,3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7039804,2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7039124,2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7039734,2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2026 - 2030 годах </w:t>
            </w:r>
            <w:r w:rsidR="00F54E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35173403,5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F54E6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2031 - 2035 годах</w:t>
            </w:r>
            <w:r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35174083,5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41536453,0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1886249,4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2870614,0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2833354,2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F54E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2423925,2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2429156,4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 w:rsidRPr="001E6B04">
              <w:rPr>
                <w:rFonts w:ascii="Times New Roman" w:hAnsi="Times New Roman" w:cs="Times New Roman"/>
                <w:sz w:val="26"/>
                <w:szCs w:val="26"/>
              </w:rPr>
              <w:t xml:space="preserve">2429156,4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2025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 w:rsidRPr="001E6B04">
              <w:rPr>
                <w:rFonts w:ascii="Times New Roman" w:hAnsi="Times New Roman" w:cs="Times New Roman"/>
                <w:sz w:val="26"/>
                <w:szCs w:val="26"/>
              </w:rPr>
              <w:t xml:space="preserve">2429156,4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2026 - 2030 годах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12117420,5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2031 - 2035 годах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12117420,5</w:t>
            </w:r>
            <w:r w:rsidR="001D1EE6" w:rsidRPr="001D1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72475656,9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60,27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2728">
              <w:rPr>
                <w:rFonts w:ascii="Times New Roman" w:hAnsi="Times New Roman" w:cs="Times New Roman"/>
                <w:sz w:val="26"/>
                <w:szCs w:val="26"/>
              </w:rPr>
              <w:t>4458793,1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4331444,1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2021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4274583,0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2022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D1EE6">
              <w:rPr>
                <w:rFonts w:ascii="Times New Roman" w:hAnsi="Times New Roman" w:cs="Times New Roman"/>
                <w:sz w:val="26"/>
                <w:szCs w:val="26"/>
              </w:rPr>
              <w:t>4243570,4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4243219,1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 w:rsidRPr="001E6B04">
              <w:rPr>
                <w:rFonts w:ascii="Times New Roman" w:hAnsi="Times New Roman" w:cs="Times New Roman"/>
                <w:sz w:val="26"/>
                <w:szCs w:val="26"/>
              </w:rPr>
              <w:t xml:space="preserve">4243219,1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2025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 w:rsidRPr="001E6B04">
              <w:rPr>
                <w:rFonts w:ascii="Times New Roman" w:hAnsi="Times New Roman" w:cs="Times New Roman"/>
                <w:sz w:val="26"/>
                <w:szCs w:val="26"/>
              </w:rPr>
              <w:t xml:space="preserve">4243219,1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2026 - 2030 годах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21218839,5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2031 - 2035 годах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E6B04">
              <w:rPr>
                <w:rFonts w:ascii="Times New Roman" w:hAnsi="Times New Roman" w:cs="Times New Roman"/>
                <w:sz w:val="26"/>
                <w:szCs w:val="26"/>
              </w:rPr>
              <w:t>21219519,5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365A1">
              <w:rPr>
                <w:rFonts w:ascii="Times New Roman" w:hAnsi="Times New Roman" w:cs="Times New Roman"/>
                <w:sz w:val="26"/>
                <w:szCs w:val="26"/>
              </w:rPr>
              <w:t>6246287,9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(5,1</w:t>
            </w:r>
            <w:r w:rsidR="00E365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2019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367428,7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367428,7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2021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367428,7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2022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367428,7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367428,7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367428,7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2025 году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367428,7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2026 - 2030 годах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1837143,5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2031 - 2035 годах</w:t>
            </w:r>
            <w:r w:rsidR="00F54E6B" w:rsidRPr="00F54E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1837143,5 тыс. рублей.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Государственной програ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мы подлежат ежегодному уточнению исходя из возможн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стей республиканского бюджета Чувашской Республики на очередной финансовый год и план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вый период</w:t>
            </w:r>
            <w:r w:rsidR="00C0756E" w:rsidRPr="00C075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4A08E8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. </w:t>
      </w:r>
      <w:hyperlink r:id="rId12" w:history="1">
        <w:r w:rsidR="00181F30" w:rsidRPr="00C0756E">
          <w:rPr>
            <w:rFonts w:ascii="Times New Roman" w:hAnsi="Times New Roman" w:cs="Times New Roman"/>
            <w:sz w:val="26"/>
            <w:szCs w:val="26"/>
          </w:rPr>
          <w:t>Раздел III</w:t>
        </w:r>
      </w:hyperlink>
      <w:r w:rsidR="00181F30" w:rsidRPr="00C0756E">
        <w:rPr>
          <w:rFonts w:ascii="Times New Roman" w:hAnsi="Times New Roman" w:cs="Times New Roman"/>
          <w:sz w:val="26"/>
          <w:szCs w:val="26"/>
        </w:rPr>
        <w:t xml:space="preserve"> Государственной программы изложить в следующей редакции: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70D5" w:rsidRDefault="00C0756E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Раздел III. Обоснование объема финансовых ресурсов,</w:t>
      </w:r>
      <w:r w:rsidR="00D61E38">
        <w:rPr>
          <w:rFonts w:ascii="Times New Roman" w:hAnsi="Times New Roman" w:cs="Times New Roman"/>
          <w:sz w:val="26"/>
          <w:szCs w:val="26"/>
        </w:rPr>
        <w:t xml:space="preserve"> 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необходимых </w:t>
      </w:r>
      <w:proofErr w:type="gramStart"/>
      <w:r w:rsidR="00181F30" w:rsidRPr="00C0756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181F30" w:rsidRPr="00C075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0D5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756E">
        <w:rPr>
          <w:rFonts w:ascii="Times New Roman" w:hAnsi="Times New Roman" w:cs="Times New Roman"/>
          <w:sz w:val="26"/>
          <w:szCs w:val="26"/>
        </w:rPr>
        <w:t>реализации Государственной программы</w:t>
      </w:r>
      <w:r w:rsidR="00D61E38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 xml:space="preserve">(с расшифровкой по источникам </w:t>
      </w:r>
      <w:proofErr w:type="gramEnd"/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финансирования,</w:t>
      </w:r>
      <w:r w:rsidR="00D61E38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по этапам и годам ее реализации)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Расходы Государственной программы формируются за счет средств фед</w:t>
      </w:r>
      <w:r w:rsidRPr="00C0756E">
        <w:rPr>
          <w:rFonts w:ascii="Times New Roman" w:hAnsi="Times New Roman" w:cs="Times New Roman"/>
          <w:sz w:val="26"/>
          <w:szCs w:val="26"/>
        </w:rPr>
        <w:t>е</w:t>
      </w:r>
      <w:r w:rsidRPr="00C0756E">
        <w:rPr>
          <w:rFonts w:ascii="Times New Roman" w:hAnsi="Times New Roman" w:cs="Times New Roman"/>
          <w:sz w:val="26"/>
          <w:szCs w:val="26"/>
        </w:rPr>
        <w:t>рального бюджета, республиканского бюджета Чувашской Республики и средств внебюджетных источников.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Общий объем финансирования Государственной программы в 2019 - 2035 годах составляет </w:t>
      </w:r>
      <w:r w:rsidR="001E6B04">
        <w:rPr>
          <w:rFonts w:ascii="Times New Roman" w:hAnsi="Times New Roman" w:cs="Times New Roman"/>
          <w:sz w:val="26"/>
          <w:szCs w:val="26"/>
        </w:rPr>
        <w:t>120258397,8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792728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1E6B04">
        <w:rPr>
          <w:rFonts w:ascii="Times New Roman" w:hAnsi="Times New Roman" w:cs="Times New Roman"/>
          <w:sz w:val="26"/>
          <w:szCs w:val="26"/>
        </w:rPr>
        <w:t>41536453,0</w:t>
      </w:r>
      <w:r w:rsidR="00E365A1">
        <w:rPr>
          <w:rFonts w:ascii="Times New Roman" w:hAnsi="Times New Roman" w:cs="Times New Roman"/>
          <w:sz w:val="26"/>
          <w:szCs w:val="26"/>
        </w:rPr>
        <w:t xml:space="preserve"> тыс. рублей (34,5</w:t>
      </w:r>
      <w:r w:rsidR="001E6B04">
        <w:rPr>
          <w:rFonts w:ascii="Times New Roman" w:hAnsi="Times New Roman" w:cs="Times New Roman"/>
          <w:sz w:val="26"/>
          <w:szCs w:val="26"/>
        </w:rPr>
        <w:t>4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792728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1E6B04">
        <w:rPr>
          <w:rFonts w:ascii="Times New Roman" w:hAnsi="Times New Roman" w:cs="Times New Roman"/>
          <w:sz w:val="26"/>
          <w:szCs w:val="26"/>
        </w:rPr>
        <w:t>72475656,9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E365A1">
        <w:rPr>
          <w:rFonts w:ascii="Times New Roman" w:hAnsi="Times New Roman" w:cs="Times New Roman"/>
          <w:sz w:val="26"/>
          <w:szCs w:val="26"/>
        </w:rPr>
        <w:t>60,26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внебюджетных источников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6246287,9 тыс. рублей (5,1</w:t>
      </w:r>
      <w:r w:rsidR="00E365A1">
        <w:rPr>
          <w:rFonts w:ascii="Times New Roman" w:hAnsi="Times New Roman" w:cs="Times New Roman"/>
          <w:sz w:val="26"/>
          <w:szCs w:val="26"/>
        </w:rPr>
        <w:t>9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процента).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Объем финансирования подпрограммы на 1 этапе (2019 - 2025 годы) соста</w:t>
      </w:r>
      <w:r w:rsidRPr="00C0756E">
        <w:rPr>
          <w:rFonts w:ascii="Times New Roman" w:hAnsi="Times New Roman" w:cs="Times New Roman"/>
          <w:sz w:val="26"/>
          <w:szCs w:val="26"/>
        </w:rPr>
        <w:t>в</w:t>
      </w:r>
      <w:r w:rsidRPr="00C0756E">
        <w:rPr>
          <w:rFonts w:ascii="Times New Roman" w:hAnsi="Times New Roman" w:cs="Times New Roman"/>
          <w:sz w:val="26"/>
          <w:szCs w:val="26"/>
        </w:rPr>
        <w:t xml:space="preserve">ляет </w:t>
      </w:r>
      <w:r w:rsidR="001E6B04">
        <w:rPr>
          <w:rFonts w:ascii="Times New Roman" w:hAnsi="Times New Roman" w:cs="Times New Roman"/>
          <w:sz w:val="26"/>
          <w:szCs w:val="26"/>
        </w:rPr>
        <w:t xml:space="preserve">49910910,8 </w:t>
      </w:r>
      <w:r w:rsidRPr="00C0756E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2019 году – 6712471,2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2020 году – 7569486,8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2021 году – 7475365,9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2022 году – 7034924,3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2023 году – 7039804,2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2024 году – 7039124,2 тыс. рублей;</w:t>
      </w:r>
    </w:p>
    <w:p w:rsid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2025 году – 7039734,2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792728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1E6B04">
        <w:rPr>
          <w:rFonts w:ascii="Times New Roman" w:hAnsi="Times New Roman" w:cs="Times New Roman"/>
          <w:sz w:val="26"/>
          <w:szCs w:val="26"/>
        </w:rPr>
        <w:t>17301612,0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E365A1">
        <w:rPr>
          <w:rFonts w:ascii="Times New Roman" w:hAnsi="Times New Roman" w:cs="Times New Roman"/>
          <w:sz w:val="26"/>
          <w:szCs w:val="26"/>
        </w:rPr>
        <w:t>34,6</w:t>
      </w:r>
      <w:r w:rsidR="001E6B04">
        <w:rPr>
          <w:rFonts w:ascii="Times New Roman" w:hAnsi="Times New Roman" w:cs="Times New Roman"/>
          <w:sz w:val="26"/>
          <w:szCs w:val="26"/>
        </w:rPr>
        <w:t>6</w:t>
      </w:r>
      <w:r w:rsidR="00792728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процента), в том числе: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2019 году – 1886249,4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2020 году – 2870614,0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2021 году – 2833354,2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lastRenderedPageBreak/>
        <w:t>в 2022 году – 2423925,2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2023 году – 2429156,4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2024 году – 2429156,4 тыс. рублей;</w:t>
      </w:r>
    </w:p>
    <w:p w:rsid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2025 году – 2429156,4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792728" w:rsidRPr="00792728">
        <w:rPr>
          <w:rFonts w:ascii="Times New Roman" w:hAnsi="Times New Roman" w:cs="Times New Roman"/>
          <w:sz w:val="26"/>
          <w:szCs w:val="26"/>
        </w:rPr>
        <w:t xml:space="preserve">– </w:t>
      </w:r>
      <w:r w:rsidR="001E6B04">
        <w:rPr>
          <w:rFonts w:ascii="Times New Roman" w:hAnsi="Times New Roman" w:cs="Times New Roman"/>
          <w:sz w:val="26"/>
          <w:szCs w:val="26"/>
        </w:rPr>
        <w:t>30037297,9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E365A1">
        <w:rPr>
          <w:rFonts w:ascii="Times New Roman" w:hAnsi="Times New Roman" w:cs="Times New Roman"/>
          <w:sz w:val="26"/>
          <w:szCs w:val="26"/>
        </w:rPr>
        <w:t>60,18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процента), в том числе: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2019 году – 4458793,1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2020 году – 4331444,1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2021 году – 4274583,0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2022 году – 4243570,4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2023 году – 4243219,1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2024 году – 4243219,1 тыс. рублей;</w:t>
      </w:r>
    </w:p>
    <w:p w:rsidR="001E6B04" w:rsidRPr="001E6B04" w:rsidRDefault="001E6B04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04">
        <w:rPr>
          <w:rFonts w:ascii="Times New Roman" w:hAnsi="Times New Roman" w:cs="Times New Roman"/>
          <w:sz w:val="26"/>
          <w:szCs w:val="26"/>
        </w:rPr>
        <w:t>в 2025 году – 4243219,1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внебюджетных источников - 2572000,9 тыс. рублей (5,1</w:t>
      </w:r>
      <w:r w:rsidR="00E365A1">
        <w:rPr>
          <w:rFonts w:ascii="Times New Roman" w:hAnsi="Times New Roman" w:cs="Times New Roman"/>
          <w:sz w:val="26"/>
          <w:szCs w:val="26"/>
        </w:rPr>
        <w:t>5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процента), в том числе: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2019 году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367428,7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2020 году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367428,7 тыс. рублей;</w:t>
      </w:r>
    </w:p>
    <w:p w:rsidR="00181F30" w:rsidRPr="00C0756E" w:rsidRDefault="00F54E6B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</w:t>
      </w:r>
      <w:r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="00181F30" w:rsidRPr="00C0756E">
        <w:rPr>
          <w:rFonts w:ascii="Times New Roman" w:hAnsi="Times New Roman" w:cs="Times New Roman"/>
          <w:sz w:val="26"/>
          <w:szCs w:val="26"/>
        </w:rPr>
        <w:t>367428,7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2022 году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367428,7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2023 году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367428,7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2024 году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367428,7 тыс. рублей;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2025 году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367428,7 тыс. рублей.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На 2 этапе (2026 - 2030 годы) объем финансирования Государственной пр</w:t>
      </w:r>
      <w:r w:rsidRPr="00C0756E">
        <w:rPr>
          <w:rFonts w:ascii="Times New Roman" w:hAnsi="Times New Roman" w:cs="Times New Roman"/>
          <w:sz w:val="26"/>
          <w:szCs w:val="26"/>
        </w:rPr>
        <w:t>о</w:t>
      </w:r>
      <w:r w:rsidRPr="00C0756E">
        <w:rPr>
          <w:rFonts w:ascii="Times New Roman" w:hAnsi="Times New Roman" w:cs="Times New Roman"/>
          <w:sz w:val="26"/>
          <w:szCs w:val="26"/>
        </w:rPr>
        <w:t xml:space="preserve">граммы составляет </w:t>
      </w:r>
      <w:r w:rsidR="001E6B04">
        <w:rPr>
          <w:rFonts w:ascii="Times New Roman" w:hAnsi="Times New Roman" w:cs="Times New Roman"/>
          <w:sz w:val="26"/>
          <w:szCs w:val="26"/>
        </w:rPr>
        <w:t>35173403,5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– </w:t>
      </w:r>
      <w:r w:rsidR="001E6B04">
        <w:rPr>
          <w:rFonts w:ascii="Times New Roman" w:hAnsi="Times New Roman" w:cs="Times New Roman"/>
          <w:sz w:val="26"/>
          <w:szCs w:val="26"/>
        </w:rPr>
        <w:t>12117420,5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E365A1">
        <w:rPr>
          <w:rFonts w:ascii="Times New Roman" w:hAnsi="Times New Roman" w:cs="Times New Roman"/>
          <w:sz w:val="26"/>
          <w:szCs w:val="26"/>
        </w:rPr>
        <w:t>34,4</w:t>
      </w:r>
      <w:r w:rsidR="001E6B04">
        <w:rPr>
          <w:rFonts w:ascii="Times New Roman" w:hAnsi="Times New Roman" w:cs="Times New Roman"/>
          <w:sz w:val="26"/>
          <w:szCs w:val="26"/>
        </w:rPr>
        <w:t>5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="000D115E">
        <w:rPr>
          <w:rFonts w:ascii="Times New Roman" w:hAnsi="Times New Roman" w:cs="Times New Roman"/>
          <w:sz w:val="26"/>
          <w:szCs w:val="26"/>
        </w:rPr>
        <w:t>21218839,5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E365A1">
        <w:rPr>
          <w:rFonts w:ascii="Times New Roman" w:hAnsi="Times New Roman" w:cs="Times New Roman"/>
          <w:sz w:val="26"/>
          <w:szCs w:val="26"/>
        </w:rPr>
        <w:t>60,3</w:t>
      </w:r>
      <w:r w:rsidR="000D115E">
        <w:rPr>
          <w:rFonts w:ascii="Times New Roman" w:hAnsi="Times New Roman" w:cs="Times New Roman"/>
          <w:sz w:val="26"/>
          <w:szCs w:val="26"/>
        </w:rPr>
        <w:t>3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внебюджетных источников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1837143,5 тыс. рублей (5,</w:t>
      </w:r>
      <w:r w:rsidR="00E365A1">
        <w:rPr>
          <w:rFonts w:ascii="Times New Roman" w:hAnsi="Times New Roman" w:cs="Times New Roman"/>
          <w:sz w:val="26"/>
          <w:szCs w:val="26"/>
        </w:rPr>
        <w:t>22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процента).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На 3 этапе (2031 - 2035 годы) объем финансирования Государственной пр</w:t>
      </w:r>
      <w:r w:rsidRPr="00C0756E">
        <w:rPr>
          <w:rFonts w:ascii="Times New Roman" w:hAnsi="Times New Roman" w:cs="Times New Roman"/>
          <w:sz w:val="26"/>
          <w:szCs w:val="26"/>
        </w:rPr>
        <w:t>о</w:t>
      </w:r>
      <w:r w:rsidRPr="00C0756E">
        <w:rPr>
          <w:rFonts w:ascii="Times New Roman" w:hAnsi="Times New Roman" w:cs="Times New Roman"/>
          <w:sz w:val="26"/>
          <w:szCs w:val="26"/>
        </w:rPr>
        <w:t xml:space="preserve">граммы составляет </w:t>
      </w:r>
      <w:r w:rsidR="000D115E">
        <w:rPr>
          <w:rFonts w:ascii="Times New Roman" w:hAnsi="Times New Roman" w:cs="Times New Roman"/>
          <w:sz w:val="26"/>
          <w:szCs w:val="26"/>
        </w:rPr>
        <w:t>35174083,5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федерального бюджета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="000D115E">
        <w:rPr>
          <w:rFonts w:ascii="Times New Roman" w:hAnsi="Times New Roman" w:cs="Times New Roman"/>
          <w:sz w:val="26"/>
          <w:szCs w:val="26"/>
        </w:rPr>
        <w:t>12117420,5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0D115E">
        <w:rPr>
          <w:rFonts w:ascii="Times New Roman" w:hAnsi="Times New Roman" w:cs="Times New Roman"/>
          <w:sz w:val="26"/>
          <w:szCs w:val="26"/>
        </w:rPr>
        <w:t>34,45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="000D115E">
        <w:rPr>
          <w:rFonts w:ascii="Times New Roman" w:hAnsi="Times New Roman" w:cs="Times New Roman"/>
          <w:sz w:val="26"/>
          <w:szCs w:val="26"/>
        </w:rPr>
        <w:t>21219519,5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1379D0">
        <w:rPr>
          <w:rFonts w:ascii="Times New Roman" w:hAnsi="Times New Roman" w:cs="Times New Roman"/>
          <w:sz w:val="26"/>
          <w:szCs w:val="26"/>
        </w:rPr>
        <w:t>60,3</w:t>
      </w:r>
      <w:r w:rsidR="000D115E">
        <w:rPr>
          <w:rFonts w:ascii="Times New Roman" w:hAnsi="Times New Roman" w:cs="Times New Roman"/>
          <w:sz w:val="26"/>
          <w:szCs w:val="26"/>
        </w:rPr>
        <w:t>3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внебюджетных источников</w:t>
      </w:r>
      <w:r w:rsidR="00F54E6B" w:rsidRPr="00F54E6B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1837143,5 тыс. рублей (5,</w:t>
      </w:r>
      <w:r w:rsidR="001379D0">
        <w:rPr>
          <w:rFonts w:ascii="Times New Roman" w:hAnsi="Times New Roman" w:cs="Times New Roman"/>
          <w:sz w:val="26"/>
          <w:szCs w:val="26"/>
        </w:rPr>
        <w:t>22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процента).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Объемы финансирования Государственной программы подлежат ежегодн</w:t>
      </w:r>
      <w:r w:rsidRPr="00C0756E">
        <w:rPr>
          <w:rFonts w:ascii="Times New Roman" w:hAnsi="Times New Roman" w:cs="Times New Roman"/>
          <w:sz w:val="26"/>
          <w:szCs w:val="26"/>
        </w:rPr>
        <w:t>о</w:t>
      </w:r>
      <w:r w:rsidRPr="00C0756E">
        <w:rPr>
          <w:rFonts w:ascii="Times New Roman" w:hAnsi="Times New Roman" w:cs="Times New Roman"/>
          <w:sz w:val="26"/>
          <w:szCs w:val="26"/>
        </w:rPr>
        <w:t>му уточнению исходя из реальных возможностей бюджетов всех уровней.</w:t>
      </w:r>
    </w:p>
    <w:p w:rsidR="00181F30" w:rsidRPr="00C0756E" w:rsidRDefault="00181F30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реализации Государственной программы прив</w:t>
      </w:r>
      <w:r w:rsidRPr="00C0756E">
        <w:rPr>
          <w:rFonts w:ascii="Times New Roman" w:hAnsi="Times New Roman" w:cs="Times New Roman"/>
          <w:sz w:val="26"/>
          <w:szCs w:val="26"/>
        </w:rPr>
        <w:t>е</w:t>
      </w:r>
      <w:r w:rsidRPr="00C0756E">
        <w:rPr>
          <w:rFonts w:ascii="Times New Roman" w:hAnsi="Times New Roman" w:cs="Times New Roman"/>
          <w:sz w:val="26"/>
          <w:szCs w:val="26"/>
        </w:rPr>
        <w:t xml:space="preserve">дены в приложении </w:t>
      </w:r>
      <w:r w:rsidR="00C0756E" w:rsidRPr="00C0756E">
        <w:rPr>
          <w:rFonts w:ascii="Times New Roman" w:hAnsi="Times New Roman" w:cs="Times New Roman"/>
          <w:sz w:val="26"/>
          <w:szCs w:val="26"/>
        </w:rPr>
        <w:t>№</w:t>
      </w:r>
      <w:r w:rsidRPr="00C0756E">
        <w:rPr>
          <w:rFonts w:ascii="Times New Roman" w:hAnsi="Times New Roman" w:cs="Times New Roman"/>
          <w:sz w:val="26"/>
          <w:szCs w:val="26"/>
        </w:rPr>
        <w:t xml:space="preserve"> 2 к Государственной программе</w:t>
      </w:r>
      <w:proofErr w:type="gramStart"/>
      <w:r w:rsidRPr="00C0756E">
        <w:rPr>
          <w:rFonts w:ascii="Times New Roman" w:hAnsi="Times New Roman" w:cs="Times New Roman"/>
          <w:sz w:val="26"/>
          <w:szCs w:val="26"/>
        </w:rPr>
        <w:t>.</w:t>
      </w:r>
      <w:r w:rsidR="00C0756E" w:rsidRPr="00C0756E">
        <w:rPr>
          <w:rFonts w:ascii="Times New Roman" w:hAnsi="Times New Roman" w:cs="Times New Roman"/>
          <w:sz w:val="26"/>
          <w:szCs w:val="26"/>
        </w:rPr>
        <w:t>»</w:t>
      </w:r>
      <w:r w:rsidRPr="00C0756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0756E" w:rsidRPr="00C0756E" w:rsidRDefault="009870D5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0756E">
        <w:rPr>
          <w:rFonts w:ascii="Times New Roman" w:hAnsi="Times New Roman" w:cs="Times New Roman"/>
          <w:sz w:val="26"/>
          <w:szCs w:val="26"/>
        </w:rPr>
        <w:t xml:space="preserve">. </w:t>
      </w:r>
      <w:hyperlink r:id="rId13" w:history="1">
        <w:r w:rsidRPr="00C0756E">
          <w:rPr>
            <w:rFonts w:ascii="Times New Roman" w:hAnsi="Times New Roman" w:cs="Times New Roman"/>
            <w:sz w:val="26"/>
            <w:szCs w:val="26"/>
          </w:rPr>
          <w:t>Приложение № 2</w:t>
        </w:r>
      </w:hyperlink>
      <w:r w:rsidRPr="00C0756E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 изложить в следующей редакции:</w:t>
      </w:r>
    </w:p>
    <w:p w:rsidR="00C0756E" w:rsidRPr="00C0756E" w:rsidRDefault="00C0756E" w:rsidP="00987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756E" w:rsidRPr="00C0756E" w:rsidRDefault="00C0756E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0756E" w:rsidRPr="00C0756E" w:rsidSect="00C0756E">
          <w:headerReference w:type="default" r:id="rId14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C0756E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C0756E">
        <w:rPr>
          <w:rFonts w:ascii="Times New Roman" w:hAnsi="Times New Roman" w:cs="Times New Roman"/>
          <w:sz w:val="26"/>
          <w:szCs w:val="26"/>
        </w:rPr>
        <w:t xml:space="preserve">№ </w:t>
      </w:r>
      <w:r w:rsidR="00181F30" w:rsidRPr="00C0756E">
        <w:rPr>
          <w:rFonts w:ascii="Times New Roman" w:hAnsi="Times New Roman" w:cs="Times New Roman"/>
          <w:sz w:val="26"/>
          <w:szCs w:val="26"/>
        </w:rPr>
        <w:t>2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к государственной программе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181F30" w:rsidRPr="00C0756E" w:rsidRDefault="00C0756E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 w:rsidRPr="00C0756E"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и прогнозная (справочная) оценка расходов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за счет всех источников финансирования реализации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</w:t>
      </w:r>
    </w:p>
    <w:p w:rsidR="00181F30" w:rsidRPr="00C0756E" w:rsidRDefault="00C0756E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 w:rsidRPr="00C0756E"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jc w:val="center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1788"/>
        <w:gridCol w:w="534"/>
        <w:gridCol w:w="1328"/>
        <w:gridCol w:w="1108"/>
        <w:gridCol w:w="1065"/>
        <w:gridCol w:w="1176"/>
        <w:gridCol w:w="1065"/>
        <w:gridCol w:w="1065"/>
        <w:gridCol w:w="1065"/>
        <w:gridCol w:w="1065"/>
        <w:gridCol w:w="1065"/>
        <w:gridCol w:w="1176"/>
        <w:gridCol w:w="1076"/>
      </w:tblGrid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Наименование гос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дарственной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 Чувашской Республики, подпр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программы Чувашской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 (основного мероприятия)</w:t>
            </w:r>
          </w:p>
        </w:tc>
        <w:tc>
          <w:tcPr>
            <w:tcW w:w="1996" w:type="dxa"/>
            <w:gridSpan w:val="2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Код бюджетной кла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сификации</w:t>
            </w:r>
          </w:p>
        </w:tc>
        <w:tc>
          <w:tcPr>
            <w:tcW w:w="1190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Источники финансир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0548" w:type="dxa"/>
            <w:gridSpan w:val="9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главный 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  <w:tc>
          <w:tcPr>
            <w:tcW w:w="14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190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</w:tbl>
    <w:p w:rsidR="009870D5" w:rsidRPr="009870D5" w:rsidRDefault="009870D5" w:rsidP="009870D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309" w:type="dxa"/>
        <w:jc w:val="center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1788"/>
        <w:gridCol w:w="534"/>
        <w:gridCol w:w="1328"/>
        <w:gridCol w:w="1108"/>
        <w:gridCol w:w="1065"/>
        <w:gridCol w:w="1176"/>
        <w:gridCol w:w="1065"/>
        <w:gridCol w:w="1065"/>
        <w:gridCol w:w="1065"/>
        <w:gridCol w:w="1065"/>
        <w:gridCol w:w="1065"/>
        <w:gridCol w:w="1176"/>
        <w:gridCol w:w="1076"/>
      </w:tblGrid>
      <w:tr w:rsidR="00181F30" w:rsidRPr="00C0756E" w:rsidTr="005468AE">
        <w:trPr>
          <w:tblHeader/>
          <w:jc w:val="center"/>
        </w:trPr>
        <w:tc>
          <w:tcPr>
            <w:tcW w:w="782" w:type="dxa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D115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0D115E" w:rsidRPr="00C0756E" w:rsidRDefault="000D115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ная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ской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928" w:type="dxa"/>
            <w:vMerge w:val="restart"/>
          </w:tcPr>
          <w:p w:rsidR="000D115E" w:rsidRPr="00C0756E" w:rsidRDefault="000D115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«Социальная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держка граждан»</w:t>
            </w:r>
          </w:p>
        </w:tc>
        <w:tc>
          <w:tcPr>
            <w:tcW w:w="567" w:type="dxa"/>
            <w:vMerge w:val="restart"/>
          </w:tcPr>
          <w:p w:rsidR="000D115E" w:rsidRPr="00C0756E" w:rsidRDefault="000D115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9" w:type="dxa"/>
            <w:vMerge w:val="restart"/>
          </w:tcPr>
          <w:p w:rsidR="000D115E" w:rsidRPr="00C0756E" w:rsidRDefault="000D115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0" w:type="dxa"/>
          </w:tcPr>
          <w:p w:rsidR="000D115E" w:rsidRPr="00C0756E" w:rsidRDefault="000D115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0D115E" w:rsidRPr="00776F37" w:rsidRDefault="000D115E" w:rsidP="00776F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6712471,2</w:t>
            </w:r>
          </w:p>
        </w:tc>
        <w:tc>
          <w:tcPr>
            <w:tcW w:w="126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7569486,8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7475365,9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7034924,3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7039804,2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7039124,2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7039734,2</w:t>
            </w:r>
          </w:p>
        </w:tc>
        <w:tc>
          <w:tcPr>
            <w:tcW w:w="126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35173403,5</w:t>
            </w:r>
          </w:p>
        </w:tc>
        <w:tc>
          <w:tcPr>
            <w:tcW w:w="1156" w:type="dxa"/>
            <w:tcBorders>
              <w:right w:val="nil"/>
            </w:tcBorders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35174083,5</w:t>
            </w:r>
          </w:p>
        </w:tc>
      </w:tr>
      <w:tr w:rsidR="000D115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0D115E" w:rsidRPr="00C0756E" w:rsidRDefault="000D115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0D115E" w:rsidRPr="00776F37" w:rsidRDefault="000D115E" w:rsidP="00776F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1886249,4</w:t>
            </w:r>
          </w:p>
        </w:tc>
        <w:tc>
          <w:tcPr>
            <w:tcW w:w="126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2870614,0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2833354,2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2423925,2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2429156,4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2429156,4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2429156,4</w:t>
            </w:r>
          </w:p>
        </w:tc>
        <w:tc>
          <w:tcPr>
            <w:tcW w:w="126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12117420,5</w:t>
            </w:r>
          </w:p>
        </w:tc>
        <w:tc>
          <w:tcPr>
            <w:tcW w:w="1156" w:type="dxa"/>
            <w:tcBorders>
              <w:right w:val="nil"/>
            </w:tcBorders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12117420,5</w:t>
            </w:r>
          </w:p>
        </w:tc>
      </w:tr>
      <w:tr w:rsidR="000D115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0D115E" w:rsidRPr="00C0756E" w:rsidRDefault="000D115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0D115E" w:rsidRPr="00C0756E" w:rsidRDefault="000D115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канский бюджет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144" w:type="dxa"/>
          </w:tcPr>
          <w:p w:rsidR="000D115E" w:rsidRPr="00776F37" w:rsidRDefault="000D115E" w:rsidP="00776F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4458793,1</w:t>
            </w:r>
          </w:p>
        </w:tc>
        <w:tc>
          <w:tcPr>
            <w:tcW w:w="126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4331444,1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4274583,0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4243570,4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4243219,1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4242539,1</w:t>
            </w:r>
          </w:p>
        </w:tc>
        <w:tc>
          <w:tcPr>
            <w:tcW w:w="114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4243149,1</w:t>
            </w:r>
          </w:p>
        </w:tc>
        <w:tc>
          <w:tcPr>
            <w:tcW w:w="1264" w:type="dxa"/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21218839,5</w:t>
            </w:r>
          </w:p>
        </w:tc>
        <w:tc>
          <w:tcPr>
            <w:tcW w:w="1156" w:type="dxa"/>
            <w:tcBorders>
              <w:right w:val="nil"/>
            </w:tcBorders>
          </w:tcPr>
          <w:p w:rsidR="000D115E" w:rsidRPr="000D115E" w:rsidRDefault="000D115E" w:rsidP="000D11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5E">
              <w:rPr>
                <w:rFonts w:ascii="Times New Roman" w:hAnsi="Times New Roman" w:cs="Times New Roman"/>
                <w:sz w:val="18"/>
                <w:szCs w:val="18"/>
              </w:rPr>
              <w:t>21219519,5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379D0" w:rsidRPr="00776F37" w:rsidRDefault="001379D0" w:rsidP="00776F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367428,7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367428,7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367428,7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367428,7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367428,7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367428,7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367428,7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1837143,5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1837143,5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Социальное обесп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чение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Ц310000000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3880866,5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4177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592,7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343,7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4204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055,2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700,7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700,7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630,7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21019926,0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21019926,0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506235,4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882,3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834,1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545,6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217,9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217,9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217,9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3992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728,0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728,0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3022308,5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3034387,8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3053187,0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3053187,0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3052160,2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3052160,2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3052090,2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15265585,0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15265585,0</w:t>
            </w:r>
          </w:p>
        </w:tc>
      </w:tr>
      <w:tr w:rsidR="00F54E6B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F54E6B" w:rsidRPr="00C0756E" w:rsidRDefault="00F54E6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F54E6B" w:rsidRPr="00C0756E" w:rsidRDefault="00F54E6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54E6B" w:rsidRPr="00C0756E" w:rsidRDefault="00F54E6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F54E6B" w:rsidRPr="00C0756E" w:rsidRDefault="00F54E6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F54E6B" w:rsidRPr="00C0756E" w:rsidRDefault="00F54E6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26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264" w:type="dxa"/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1761613</w:t>
            </w:r>
            <w:r w:rsidR="00776F3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F54E6B" w:rsidRPr="00776F37" w:rsidRDefault="00F54E6B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1761613</w:t>
            </w:r>
            <w:r w:rsidR="00776F3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Реализация закон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дательства в области предоставления мер социальной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отдельным категориям граждан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856,</w:t>
            </w:r>
          </w:p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855,</w:t>
            </w:r>
          </w:p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857,</w:t>
            </w:r>
          </w:p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874,</w:t>
            </w:r>
          </w:p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2770540,1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3091584,2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3099748,2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15517298,5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15517298,5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506235,4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790882,3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794834,1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3992728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3992728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2264304,7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2300701,9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11524570,5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11524570,5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сектора социальных услуг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Ц310300000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1096002,0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1068814,9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5413971,5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5413971,5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канский бюджет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743679,4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716 492,30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3652358,5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3652358,5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1761613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1761613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Обеспечение 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ступности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услуг высокого качества для всех нуждающихся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 пожилого во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раста и инвалидов, включая детей-инвалидов, путем дальнейшего разв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тия сети организаций различных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ционно-правовых форм и форм со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ственности,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ставляющих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альные услуги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Ц310400000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10974,7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10974,7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Создание благопр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ятных условий жи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недеятельности вет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ранам, гражданам пожилого возраста, инвалидам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Ц310500000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2805,3</w:t>
            </w:r>
          </w:p>
        </w:tc>
        <w:tc>
          <w:tcPr>
            <w:tcW w:w="126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26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8681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8681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2805,3</w:t>
            </w:r>
          </w:p>
        </w:tc>
        <w:tc>
          <w:tcPr>
            <w:tcW w:w="126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14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264" w:type="dxa"/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8681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776F37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F37">
              <w:rPr>
                <w:rFonts w:ascii="Times New Roman" w:hAnsi="Times New Roman" w:cs="Times New Roman"/>
                <w:sz w:val="18"/>
                <w:szCs w:val="18"/>
              </w:rPr>
              <w:t>8681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5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меропр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ятий регионального проекта "Медици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ские кадры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Республики"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855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Ц31N500000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544,4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1278,7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C0756E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544,4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1278,7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14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264" w:type="dxa"/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1379D0" w:rsidRDefault="001379D0" w:rsidP="001379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9D0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Поддержка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 ориентирова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некоммерческих организаций в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Ц320000000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21360,0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22040,0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21360,0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22040,0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Предоставление су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сидий (грантов) 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циально ориентир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ванным некоммерч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ским организациям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Ц320100000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4000,0,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Оказание имущ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поддержки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формационной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840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Организация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в области подготовки, допо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нительного профе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сионального образ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 работников и добровольцев (в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лонтеров) социально ориентированных некоммерческих организаций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1928" w:type="dxa"/>
            <w:vMerge w:val="restart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Меры, стимулиру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щие поддержку 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тельности социально ориентированных некоммерческих организаций и уч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стие в ней граждан, в том числе в повыш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нии квалификации, переобучении и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фессиональной пер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подготовке</w:t>
            </w:r>
          </w:p>
        </w:tc>
        <w:tc>
          <w:tcPr>
            <w:tcW w:w="567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429" w:type="dxa"/>
            <w:vMerge w:val="restart"/>
          </w:tcPr>
          <w:p w:rsidR="001379D0" w:rsidRPr="00C0756E" w:rsidRDefault="001379D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Ц320500000</w:t>
            </w: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2040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C0756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79D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379D0" w:rsidRPr="00C0756E" w:rsidRDefault="001379D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379D0" w:rsidRPr="00C0756E" w:rsidRDefault="001379D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4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1379D0" w:rsidRPr="004A547E" w:rsidRDefault="001379D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2040</w:t>
            </w:r>
            <w:r w:rsidR="004A547E" w:rsidRPr="004A54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Обеспечение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деятельности социально ориент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рованных некомме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ческих организаций на местном уровне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канский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928" w:type="dxa"/>
            <w:vMerge w:val="restart"/>
          </w:tcPr>
          <w:p w:rsidR="00181F30" w:rsidRPr="00C0756E" w:rsidRDefault="00C0756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Старшее покол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Ц330000000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154673,7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108569,5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144788,5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107483,8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9885,2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1085,7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Осуществление мер по улучшению 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ложения и качества жизни пожилых 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дей и инвалидов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Ц330100000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Развитие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социального обслуживания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 пожилого во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раста и инвалидов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Ц330200000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110959,1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101173,9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9785,2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3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меропр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ятий регионального проекта </w:t>
            </w:r>
            <w:r w:rsidR="00C0756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Старшее поколение</w:t>
            </w:r>
            <w:r w:rsidR="00C0756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Ц33P300000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43714,6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108569,5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107483,8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1085,7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социальной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семьи и 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Ц340000000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2527851,4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3174536,2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3163486,7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13600119,0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13600119,0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1234943,5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1971796,7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2038068,9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8124692,5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8124692,5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1277801,8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1187633,4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1110311,7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5399896,0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5399896,0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Организация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денежных выплат и пособий гражданам, име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щим детей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Ц340100000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1158797,1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1212841,8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1228493,7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6245464,5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6245464,5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441466,9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510372,6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526024,5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2733118,5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2733118,5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717330,2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3512346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3512346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Реализация меропр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ятий по проведению оздоровительной кампании детей, в том числе детей, находящихся в тру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жизненной сит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ации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Ц340200000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49940,5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259836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259836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канский бюджет Чувашской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49940,5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259836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259836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социального обсл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живания семьи и детей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Ц340300000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215537,4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182695,7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928403,0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928403,0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200431,3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167589,6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852872,5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852872,5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Осуществление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роприятий по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филактике безна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зорности и правон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рушений несове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шеннолетних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Ц340400000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7102,2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6711,1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33572,0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33572,0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7064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33372,5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33372,5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Организация и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ведение меропри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тий, направленных на сохранение 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мейных ценностей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Ц340500000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1789,8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7469,0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7469,0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C0756E" w:rsidRDefault="004A547E" w:rsidP="00921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канский бюджет Чувашской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1789,8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7469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7469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Реализация меропр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ятий регионального проекта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вая поддержка семей при рождении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Ц34P100000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1094684,4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1718826,6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1689137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6125374,5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6125374,5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793438,4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1461387,5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1512004,5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301246,0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257439,1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177132,5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734000,0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734000,0</w:t>
            </w:r>
          </w:p>
        </w:tc>
      </w:tr>
      <w:tr w:rsidR="00DC7495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928" w:type="dxa"/>
            <w:vMerge w:val="restart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Оказание соде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ствия добровольному переселению в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вашскую Республику соотечественников, проживающих за рубежом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DC7495" w:rsidRPr="00C0756E" w:rsidRDefault="00DC749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DC7495" w:rsidRPr="00C0756E" w:rsidRDefault="00DC749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455,8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455,8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445,6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451,2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451,2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441,1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Принятие нормати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правовых актов, необходимых для реализации подпр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канский бюджет Чувашской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928" w:type="dxa"/>
            <w:vMerge w:val="restart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Содействие в 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лищном обустро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 участников Го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ударственной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 по оказанию содействия добр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вольному пересел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нию в Российскую Федерацию соотеч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ственников, прож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вающих за рубежом, и членов их семей, включая выделение переселенцам жилых помещений для вр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менного размещения, обеспечение жилыми помещениями для временного разм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щения или компе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сацию найма жилья на срок не менее шести месяцев либо осуществление иных мероприятий</w:t>
            </w:r>
            <w:proofErr w:type="gramEnd"/>
          </w:p>
        </w:tc>
        <w:tc>
          <w:tcPr>
            <w:tcW w:w="567" w:type="dxa"/>
            <w:vMerge w:val="restart"/>
          </w:tcPr>
          <w:p w:rsidR="00DC7495" w:rsidRPr="00C0756E" w:rsidRDefault="00DC749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DC7495" w:rsidRPr="00C0756E" w:rsidRDefault="00DC749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Ц350200000</w:t>
            </w:r>
          </w:p>
        </w:tc>
        <w:tc>
          <w:tcPr>
            <w:tcW w:w="1190" w:type="dxa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455,8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455,8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445,6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451,2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451,2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441,1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DC7495" w:rsidRPr="00C0756E" w:rsidRDefault="00DC749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DC7495" w:rsidRPr="00C0756E" w:rsidRDefault="00DC749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6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44" w:type="dxa"/>
          </w:tcPr>
          <w:p w:rsidR="00DC7495" w:rsidRPr="004A547E" w:rsidRDefault="00DC7495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DC7495" w:rsidRPr="00C0756E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Предоставление 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формационных, ко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сультационных услуг о проведении мед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цинского освид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тельствования и ок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зании медицинской помощи в медици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ских организациях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канский бюджет Чувашской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Предоставление участникам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программы по оказанию соде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ствия добровольному переселению в 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сийскую Федерацию соотечественников, проживающих за рубежом, и членам их семей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ственных услуг в области содействия занятости населения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получении допо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нительного профе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сионального образ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вания, в том числе в повышении квал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фикации, переобуч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нии и професси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нальной переподг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товке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6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Информационное обеспечение и 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провождение реал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зации подпрограммы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7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Содействие в обе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печении детей участников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программы по оказанию соде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ствия добровольному переселению в 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сийскую Федерацию соотечественников, проживающих за рубежом, местами в дошкольных образ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вательных и общео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разовательных орг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низациях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8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Оказание поддержки участникам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программы по оказанию соде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ствия добровольному переселению в 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сийскую Федерацию соотечественников, проживающих за рубежом, и членам их семей в 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ществлении малого и среднего предпр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нимательства, вкл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чая создание кр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стьянских (ферме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ских) хозяйств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9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Предоставление 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формационных, ко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сультационных, юридических и др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гих услуг участн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кам Государственной программы по оказ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нию содействия до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ровольному перес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лению в Российскую Федерацию соотеч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ственников, прож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вающих за рубежом, и членам их семей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10</w:t>
            </w:r>
          </w:p>
        </w:tc>
        <w:tc>
          <w:tcPr>
            <w:tcW w:w="192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приобретении участниками Гос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дарственной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 по оказанию содействия добр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вольному пересел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нию в Российскую Федерацию соотеч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ственников, прож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вающих за рубежом, земельных участков</w:t>
            </w:r>
          </w:p>
        </w:tc>
        <w:tc>
          <w:tcPr>
            <w:tcW w:w="567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4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776F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Обеспечение реал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зации государстве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программы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вашской Республики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Социальная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держка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856,</w:t>
            </w:r>
          </w:p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Ц3Э000000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144099,6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104332,6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144099,6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104332,6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 w:val="restart"/>
            <w:tcBorders>
              <w:left w:val="nil"/>
            </w:tcBorders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928" w:type="dxa"/>
            <w:vMerge w:val="restart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Общепрограммные</w:t>
            </w:r>
            <w:proofErr w:type="spellEnd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67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856,</w:t>
            </w:r>
          </w:p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1429" w:type="dxa"/>
            <w:vMerge w:val="restart"/>
          </w:tcPr>
          <w:p w:rsidR="004A547E" w:rsidRPr="00C0756E" w:rsidRDefault="004A547E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Ц3Э0100000</w:t>
            </w: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144099,6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104332,6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</w:p>
        </w:tc>
      </w:tr>
      <w:tr w:rsidR="004A547E" w:rsidRPr="00C0756E" w:rsidTr="005468AE">
        <w:trPr>
          <w:jc w:val="center"/>
        </w:trPr>
        <w:tc>
          <w:tcPr>
            <w:tcW w:w="782" w:type="dxa"/>
            <w:vMerge/>
            <w:tcBorders>
              <w:left w:val="nil"/>
            </w:tcBorders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:rsidR="004A547E" w:rsidRPr="00C0756E" w:rsidRDefault="004A547E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4A547E" w:rsidRPr="00C0756E" w:rsidRDefault="004A547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144099,6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104332,6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14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106399,7</w:t>
            </w:r>
          </w:p>
        </w:tc>
        <w:tc>
          <w:tcPr>
            <w:tcW w:w="1264" w:type="dxa"/>
          </w:tcPr>
          <w:p w:rsidR="004A547E" w:rsidRPr="004A547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</w:p>
        </w:tc>
        <w:tc>
          <w:tcPr>
            <w:tcW w:w="1156" w:type="dxa"/>
            <w:tcBorders>
              <w:right w:val="nil"/>
            </w:tcBorders>
          </w:tcPr>
          <w:p w:rsidR="004A547E" w:rsidRPr="00C0756E" w:rsidRDefault="004A547E" w:rsidP="004A5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E">
              <w:rPr>
                <w:rFonts w:ascii="Times New Roman" w:hAnsi="Times New Roman" w:cs="Times New Roman"/>
                <w:sz w:val="18"/>
                <w:szCs w:val="18"/>
              </w:rPr>
              <w:t>531998,5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181F30" w:rsidRPr="00C0756E" w:rsidRDefault="00181F30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81F30" w:rsidRPr="00C075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1F30" w:rsidRPr="00C0756E" w:rsidRDefault="004A08E8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5" w:history="1">
        <w:r w:rsidR="00181F30" w:rsidRPr="00C0756E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C0756E">
          <w:rPr>
            <w:rFonts w:ascii="Times New Roman" w:hAnsi="Times New Roman" w:cs="Times New Roman"/>
            <w:sz w:val="26"/>
            <w:szCs w:val="26"/>
          </w:rPr>
          <w:t>№</w:t>
        </w:r>
        <w:r w:rsidR="00181F30" w:rsidRPr="00C0756E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="00181F30" w:rsidRPr="00C0756E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программе:</w:t>
      </w:r>
    </w:p>
    <w:p w:rsidR="004478DB" w:rsidRDefault="0038045A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4478DB" w:rsidRPr="004478DB">
          <w:rPr>
            <w:rFonts w:ascii="Times New Roman" w:hAnsi="Times New Roman" w:cs="Times New Roman"/>
            <w:sz w:val="26"/>
            <w:szCs w:val="26"/>
          </w:rPr>
          <w:t>позицию</w:t>
        </w:r>
      </w:hyperlink>
      <w:r w:rsidR="004478DB">
        <w:rPr>
          <w:rFonts w:ascii="Times New Roman" w:hAnsi="Times New Roman" w:cs="Times New Roman"/>
          <w:sz w:val="26"/>
          <w:szCs w:val="26"/>
        </w:rPr>
        <w:t xml:space="preserve"> «Объемы финансирования подпрограммы с разбивкой по годам р</w:t>
      </w:r>
      <w:r w:rsidR="004478DB">
        <w:rPr>
          <w:rFonts w:ascii="Times New Roman" w:hAnsi="Times New Roman" w:cs="Times New Roman"/>
          <w:sz w:val="26"/>
          <w:szCs w:val="26"/>
        </w:rPr>
        <w:t>е</w:t>
      </w:r>
      <w:r w:rsidR="004478DB">
        <w:rPr>
          <w:rFonts w:ascii="Times New Roman" w:hAnsi="Times New Roman" w:cs="Times New Roman"/>
          <w:sz w:val="26"/>
          <w:szCs w:val="26"/>
        </w:rPr>
        <w:t>ализации» паспорта подпрограммы «Социальное обеспечение граждан» Госуда</w:t>
      </w:r>
      <w:r w:rsidR="004478DB">
        <w:rPr>
          <w:rFonts w:ascii="Times New Roman" w:hAnsi="Times New Roman" w:cs="Times New Roman"/>
          <w:sz w:val="26"/>
          <w:szCs w:val="26"/>
        </w:rPr>
        <w:t>р</w:t>
      </w:r>
      <w:r w:rsidR="004478DB">
        <w:rPr>
          <w:rFonts w:ascii="Times New Roman" w:hAnsi="Times New Roman" w:cs="Times New Roman"/>
          <w:sz w:val="26"/>
          <w:szCs w:val="26"/>
        </w:rPr>
        <w:t>ственной программы (далее - подпрограмма)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6"/>
        <w:gridCol w:w="6521"/>
      </w:tblGrid>
      <w:tr w:rsidR="00181F30" w:rsidRPr="00C0756E" w:rsidTr="004478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C0756E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Объемы финанс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рования подпр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прогнозируемые объемы финансирования мероприятий подпрограммы в 2019 - 2035 годах составляют </w:t>
            </w:r>
            <w:r w:rsidR="0092117C">
              <w:rPr>
                <w:rFonts w:ascii="Times New Roman" w:hAnsi="Times New Roman" w:cs="Times New Roman"/>
                <w:sz w:val="26"/>
                <w:szCs w:val="26"/>
              </w:rPr>
              <w:t>71115575,7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776F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F37">
              <w:rPr>
                <w:rFonts w:ascii="Times New Roman" w:hAnsi="Times New Roman" w:cs="Times New Roman"/>
                <w:sz w:val="26"/>
                <w:szCs w:val="26"/>
              </w:rPr>
              <w:t>3880866,5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62562">
              <w:rPr>
                <w:rFonts w:ascii="Times New Roman" w:hAnsi="Times New Roman" w:cs="Times New Roman"/>
                <w:sz w:val="26"/>
                <w:szCs w:val="26"/>
              </w:rPr>
              <w:t>4177592,7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2021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62562">
              <w:rPr>
                <w:rFonts w:ascii="Times New Roman" w:hAnsi="Times New Roman" w:cs="Times New Roman"/>
                <w:sz w:val="26"/>
                <w:szCs w:val="26"/>
              </w:rPr>
              <w:t>4200343,7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2022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62562">
              <w:rPr>
                <w:rFonts w:ascii="Times New Roman" w:hAnsi="Times New Roman" w:cs="Times New Roman"/>
                <w:sz w:val="26"/>
                <w:szCs w:val="26"/>
              </w:rPr>
              <w:t>4204055,2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2117C" w:rsidRPr="0092117C">
              <w:rPr>
                <w:rFonts w:ascii="Times New Roman" w:hAnsi="Times New Roman" w:cs="Times New Roman"/>
                <w:sz w:val="26"/>
                <w:szCs w:val="26"/>
              </w:rPr>
              <w:t xml:space="preserve">4204055,2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2117C" w:rsidRPr="0092117C">
              <w:rPr>
                <w:rFonts w:ascii="Times New Roman" w:hAnsi="Times New Roman" w:cs="Times New Roman"/>
                <w:sz w:val="26"/>
                <w:szCs w:val="26"/>
              </w:rPr>
              <w:t xml:space="preserve">4204055,2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2025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2117C" w:rsidRPr="0092117C">
              <w:rPr>
                <w:rFonts w:ascii="Times New Roman" w:hAnsi="Times New Roman" w:cs="Times New Roman"/>
                <w:sz w:val="26"/>
                <w:szCs w:val="26"/>
              </w:rPr>
              <w:t xml:space="preserve">4204055,2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2026 - 2030 годах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21020276,0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2031 - 2035 годах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 w:rsidRPr="008F602A">
              <w:rPr>
                <w:rFonts w:ascii="Times New Roman" w:hAnsi="Times New Roman" w:cs="Times New Roman"/>
                <w:sz w:val="26"/>
                <w:szCs w:val="26"/>
              </w:rPr>
              <w:t xml:space="preserve">21020276,0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</w:t>
            </w:r>
            <w:r w:rsidR="00776F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81D">
              <w:rPr>
                <w:rFonts w:ascii="Times New Roman" w:hAnsi="Times New Roman" w:cs="Times New Roman"/>
                <w:sz w:val="26"/>
                <w:szCs w:val="26"/>
              </w:rPr>
              <w:t>13271590,2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  <w:r w:rsidR="00C348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776F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F37">
              <w:rPr>
                <w:rFonts w:ascii="Times New Roman" w:hAnsi="Times New Roman" w:cs="Times New Roman"/>
                <w:sz w:val="26"/>
                <w:szCs w:val="26"/>
              </w:rPr>
              <w:t>506235,4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790882,3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2021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 xml:space="preserve"> 794834,1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2022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798545,6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3481D" w:rsidRPr="00C3481D">
              <w:rPr>
                <w:rFonts w:ascii="Times New Roman" w:hAnsi="Times New Roman" w:cs="Times New Roman"/>
                <w:sz w:val="26"/>
                <w:szCs w:val="26"/>
              </w:rPr>
              <w:t xml:space="preserve">798545,6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3481D" w:rsidRPr="00C3481D">
              <w:rPr>
                <w:rFonts w:ascii="Times New Roman" w:hAnsi="Times New Roman" w:cs="Times New Roman"/>
                <w:sz w:val="26"/>
                <w:szCs w:val="26"/>
              </w:rPr>
              <w:t xml:space="preserve">798545,6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2025 году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3481D" w:rsidRPr="00C3481D">
              <w:rPr>
                <w:rFonts w:ascii="Times New Roman" w:hAnsi="Times New Roman" w:cs="Times New Roman"/>
                <w:sz w:val="26"/>
                <w:szCs w:val="26"/>
              </w:rPr>
              <w:t xml:space="preserve">798545,6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2026 - 2030 годах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3992728,0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2031 - 2035 годах</w:t>
            </w:r>
            <w:r w:rsidR="00776F37" w:rsidRPr="00776F3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 w:rsidRPr="008F602A">
              <w:rPr>
                <w:rFonts w:ascii="Times New Roman" w:hAnsi="Times New Roman" w:cs="Times New Roman"/>
                <w:sz w:val="26"/>
                <w:szCs w:val="26"/>
              </w:rPr>
              <w:t xml:space="preserve">3992728,0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</w:t>
            </w:r>
            <w:r w:rsidR="00F55DB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81D">
              <w:rPr>
                <w:rFonts w:ascii="Times New Roman" w:hAnsi="Times New Roman" w:cs="Times New Roman"/>
                <w:sz w:val="26"/>
                <w:szCs w:val="26"/>
              </w:rPr>
              <w:t>51854</w:t>
            </w:r>
            <w:r w:rsidR="005701A2">
              <w:rPr>
                <w:rFonts w:ascii="Times New Roman" w:hAnsi="Times New Roman" w:cs="Times New Roman"/>
                <w:sz w:val="26"/>
                <w:szCs w:val="26"/>
              </w:rPr>
              <w:t>501,3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72,9</w:t>
            </w:r>
            <w:r w:rsidR="005701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F55DB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5DB0">
              <w:rPr>
                <w:rFonts w:ascii="Times New Roman" w:hAnsi="Times New Roman" w:cs="Times New Roman"/>
                <w:sz w:val="26"/>
                <w:szCs w:val="26"/>
              </w:rPr>
              <w:t>3022308,5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3034387,8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2021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3053187,0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2022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3053187,0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701A2" w:rsidRPr="005701A2">
              <w:rPr>
                <w:rFonts w:ascii="Times New Roman" w:hAnsi="Times New Roman" w:cs="Times New Roman"/>
                <w:sz w:val="26"/>
                <w:szCs w:val="26"/>
              </w:rPr>
              <w:t xml:space="preserve">3053187,0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701A2" w:rsidRPr="005701A2">
              <w:rPr>
                <w:rFonts w:ascii="Times New Roman" w:hAnsi="Times New Roman" w:cs="Times New Roman"/>
                <w:sz w:val="26"/>
                <w:szCs w:val="26"/>
              </w:rPr>
              <w:t xml:space="preserve">3053187,0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2025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701A2" w:rsidRPr="005701A2">
              <w:rPr>
                <w:rFonts w:ascii="Times New Roman" w:hAnsi="Times New Roman" w:cs="Times New Roman"/>
                <w:sz w:val="26"/>
                <w:szCs w:val="26"/>
              </w:rPr>
              <w:t xml:space="preserve">3053187,0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2026 - 2030 годах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>
              <w:rPr>
                <w:rFonts w:ascii="Times New Roman" w:hAnsi="Times New Roman" w:cs="Times New Roman"/>
                <w:sz w:val="26"/>
                <w:szCs w:val="26"/>
              </w:rPr>
              <w:t>15265935,0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2031 - 2035 годах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F602A" w:rsidRPr="008F602A">
              <w:rPr>
                <w:rFonts w:ascii="Times New Roman" w:hAnsi="Times New Roman" w:cs="Times New Roman"/>
                <w:sz w:val="26"/>
                <w:szCs w:val="26"/>
              </w:rPr>
              <w:t xml:space="preserve">15265935,0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5989484,2 тыс. рублей (8,4</w:t>
            </w:r>
            <w:r w:rsidR="005701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2019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352322,6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352322,6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2021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352322,6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2022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352322,6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352322,6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352322,6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в 2025 году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352322,6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2026 - 2030 годах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1761613,0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2031 - 2035 годах </w:t>
            </w:r>
            <w:r w:rsidR="00F55DB0" w:rsidRPr="00F55DB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1761613,0 тыс. рублей.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подлежат еж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годному уточнению исходя из возможностей республ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канского бюджета Чувашской Республики на очередной финансовый год и плановый период</w:t>
            </w:r>
            <w:r w:rsidR="00C075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8D5F0B" w:rsidRDefault="008D5F0B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D5F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подпрограммы:</w:t>
      </w:r>
    </w:p>
    <w:p w:rsidR="008D5F0B" w:rsidRDefault="008D5F0B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но</w:t>
      </w:r>
      <w:r w:rsidR="00242774">
        <w:rPr>
          <w:rFonts w:ascii="Times New Roman" w:hAnsi="Times New Roman" w:cs="Times New Roman"/>
          <w:sz w:val="26"/>
          <w:szCs w:val="26"/>
        </w:rPr>
        <w:t xml:space="preserve">выми абзацами шестьдесят вторым, </w:t>
      </w:r>
      <w:r>
        <w:rPr>
          <w:rFonts w:ascii="Times New Roman" w:hAnsi="Times New Roman" w:cs="Times New Roman"/>
          <w:sz w:val="26"/>
          <w:szCs w:val="26"/>
        </w:rPr>
        <w:t>шестьдесят третьим сл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дующего содержания:</w:t>
      </w:r>
    </w:p>
    <w:p w:rsidR="00181F30" w:rsidRDefault="008D5F0B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«Мероприятие 1.25. </w:t>
      </w:r>
      <w:r w:rsidRPr="008D5F0B">
        <w:rPr>
          <w:rFonts w:ascii="Times New Roman" w:hAnsi="Times New Roman" w:cs="Times New Roman"/>
          <w:sz w:val="26"/>
          <w:szCs w:val="26"/>
        </w:rPr>
        <w:t>Оказание государственной социальной помощи мал</w:t>
      </w:r>
      <w:r w:rsidRPr="008D5F0B">
        <w:rPr>
          <w:rFonts w:ascii="Times New Roman" w:hAnsi="Times New Roman" w:cs="Times New Roman"/>
          <w:sz w:val="26"/>
          <w:szCs w:val="26"/>
        </w:rPr>
        <w:t>о</w:t>
      </w:r>
      <w:r w:rsidRPr="008D5F0B">
        <w:rPr>
          <w:rFonts w:ascii="Times New Roman" w:hAnsi="Times New Roman" w:cs="Times New Roman"/>
          <w:sz w:val="26"/>
          <w:szCs w:val="26"/>
        </w:rPr>
        <w:t>имущим семьям и малоимущим одиноко проживающим гражданам на основании социального контракта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5F0B" w:rsidRDefault="008D5F0B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предусматривает о</w:t>
      </w:r>
      <w:r w:rsidRPr="008D5F0B">
        <w:rPr>
          <w:rFonts w:ascii="Times New Roman" w:hAnsi="Times New Roman" w:cs="Times New Roman"/>
          <w:sz w:val="26"/>
          <w:szCs w:val="26"/>
        </w:rPr>
        <w:t>казание государственной социальной пом</w:t>
      </w:r>
      <w:r w:rsidRPr="008D5F0B">
        <w:rPr>
          <w:rFonts w:ascii="Times New Roman" w:hAnsi="Times New Roman" w:cs="Times New Roman"/>
          <w:sz w:val="26"/>
          <w:szCs w:val="26"/>
        </w:rPr>
        <w:t>о</w:t>
      </w:r>
      <w:r w:rsidRPr="008D5F0B">
        <w:rPr>
          <w:rFonts w:ascii="Times New Roman" w:hAnsi="Times New Roman" w:cs="Times New Roman"/>
          <w:sz w:val="26"/>
          <w:szCs w:val="26"/>
        </w:rPr>
        <w:t>щи малоимущим семьям и малоимущим одиноко проживающим гражданам на о</w:t>
      </w:r>
      <w:r w:rsidRPr="008D5F0B">
        <w:rPr>
          <w:rFonts w:ascii="Times New Roman" w:hAnsi="Times New Roman" w:cs="Times New Roman"/>
          <w:sz w:val="26"/>
          <w:szCs w:val="26"/>
        </w:rPr>
        <w:t>с</w:t>
      </w:r>
      <w:r w:rsidRPr="008D5F0B">
        <w:rPr>
          <w:rFonts w:ascii="Times New Roman" w:hAnsi="Times New Roman" w:cs="Times New Roman"/>
          <w:sz w:val="26"/>
          <w:szCs w:val="26"/>
        </w:rPr>
        <w:t>новании социального контракта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D5F0B" w:rsidRDefault="0038045A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8D5F0B" w:rsidRPr="008D5F0B">
          <w:rPr>
            <w:rFonts w:ascii="Times New Roman" w:hAnsi="Times New Roman" w:cs="Times New Roman"/>
            <w:sz w:val="26"/>
            <w:szCs w:val="26"/>
          </w:rPr>
          <w:t>абзацы шестьдесят</w:t>
        </w:r>
      </w:hyperlink>
      <w:r w:rsidR="008D5F0B" w:rsidRPr="008D5F0B">
        <w:rPr>
          <w:rFonts w:ascii="Times New Roman" w:hAnsi="Times New Roman" w:cs="Times New Roman"/>
          <w:sz w:val="26"/>
          <w:szCs w:val="26"/>
        </w:rPr>
        <w:t xml:space="preserve"> </w:t>
      </w:r>
      <w:r w:rsidR="008D5F0B">
        <w:rPr>
          <w:rFonts w:ascii="Times New Roman" w:hAnsi="Times New Roman" w:cs="Times New Roman"/>
          <w:sz w:val="26"/>
          <w:szCs w:val="26"/>
        </w:rPr>
        <w:t>второй</w:t>
      </w:r>
      <w:r w:rsidR="00242774">
        <w:rPr>
          <w:rFonts w:ascii="Times New Roman" w:hAnsi="Times New Roman" w:cs="Times New Roman"/>
          <w:sz w:val="26"/>
          <w:szCs w:val="26"/>
        </w:rPr>
        <w:t>,</w:t>
      </w:r>
      <w:r w:rsidR="008D5F0B">
        <w:rPr>
          <w:rFonts w:ascii="Times New Roman" w:hAnsi="Times New Roman" w:cs="Times New Roman"/>
          <w:sz w:val="26"/>
          <w:szCs w:val="26"/>
        </w:rPr>
        <w:t xml:space="preserve"> шестьдесят третий считать соответственно абз</w:t>
      </w:r>
      <w:r w:rsidR="008D5F0B">
        <w:rPr>
          <w:rFonts w:ascii="Times New Roman" w:hAnsi="Times New Roman" w:cs="Times New Roman"/>
          <w:sz w:val="26"/>
          <w:szCs w:val="26"/>
        </w:rPr>
        <w:t>а</w:t>
      </w:r>
      <w:r w:rsidR="008D5F0B">
        <w:rPr>
          <w:rFonts w:ascii="Times New Roman" w:hAnsi="Times New Roman" w:cs="Times New Roman"/>
          <w:sz w:val="26"/>
          <w:szCs w:val="26"/>
        </w:rPr>
        <w:t xml:space="preserve">цами шестьдесят четвертым </w:t>
      </w:r>
      <w:r w:rsidR="00242774">
        <w:rPr>
          <w:rFonts w:ascii="Times New Roman" w:hAnsi="Times New Roman" w:cs="Times New Roman"/>
          <w:sz w:val="26"/>
          <w:szCs w:val="26"/>
        </w:rPr>
        <w:t>–</w:t>
      </w:r>
      <w:r w:rsidR="008D5F0B">
        <w:rPr>
          <w:rFonts w:ascii="Times New Roman" w:hAnsi="Times New Roman" w:cs="Times New Roman"/>
          <w:sz w:val="26"/>
          <w:szCs w:val="26"/>
        </w:rPr>
        <w:t xml:space="preserve"> </w:t>
      </w:r>
      <w:r w:rsidR="00242774">
        <w:rPr>
          <w:rFonts w:ascii="Times New Roman" w:hAnsi="Times New Roman" w:cs="Times New Roman"/>
          <w:sz w:val="26"/>
          <w:szCs w:val="26"/>
        </w:rPr>
        <w:t>девяносто восьмым</w:t>
      </w:r>
      <w:r w:rsidR="00C95316">
        <w:rPr>
          <w:rFonts w:ascii="Times New Roman" w:hAnsi="Times New Roman" w:cs="Times New Roman"/>
          <w:sz w:val="26"/>
          <w:szCs w:val="26"/>
        </w:rPr>
        <w:t>;</w:t>
      </w:r>
    </w:p>
    <w:p w:rsidR="00181F30" w:rsidRPr="00C0756E" w:rsidRDefault="0038045A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181F30" w:rsidRPr="00C0756E">
          <w:rPr>
            <w:rFonts w:ascii="Times New Roman" w:hAnsi="Times New Roman" w:cs="Times New Roman"/>
            <w:sz w:val="26"/>
            <w:szCs w:val="26"/>
          </w:rPr>
          <w:t>раздел IV</w:t>
        </w:r>
      </w:hyperlink>
      <w:r w:rsidR="00181F30" w:rsidRPr="00C0756E">
        <w:rPr>
          <w:rFonts w:ascii="Times New Roman" w:hAnsi="Times New Roman" w:cs="Times New Roman"/>
          <w:sz w:val="26"/>
          <w:szCs w:val="26"/>
        </w:rPr>
        <w:t xml:space="preserve"> подпрограммы изложить в следующей редакции: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72E7" w:rsidRDefault="00C0756E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Раздел IV. Обоснование объема финансовых ресурсов,</w:t>
      </w:r>
      <w:r w:rsidR="00020B2C">
        <w:rPr>
          <w:rFonts w:ascii="Times New Roman" w:hAnsi="Times New Roman" w:cs="Times New Roman"/>
          <w:sz w:val="26"/>
          <w:szCs w:val="26"/>
        </w:rPr>
        <w:t xml:space="preserve"> 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необходимых </w:t>
      </w:r>
      <w:proofErr w:type="gramStart"/>
      <w:r w:rsidR="00181F30" w:rsidRPr="00C0756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181F30" w:rsidRPr="00C075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0756E">
        <w:rPr>
          <w:rFonts w:ascii="Times New Roman" w:hAnsi="Times New Roman" w:cs="Times New Roman"/>
          <w:sz w:val="26"/>
          <w:szCs w:val="26"/>
        </w:rPr>
        <w:t>реализации подпрограммы</w:t>
      </w:r>
      <w:r w:rsidR="00020B2C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proofErr w:type="gramEnd"/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по этапам и годам ее реализации)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Расходы подпрограммы формируются за счет средств федерального бюдж</w:t>
      </w:r>
      <w:r w:rsidRPr="00C0756E">
        <w:rPr>
          <w:rFonts w:ascii="Times New Roman" w:hAnsi="Times New Roman" w:cs="Times New Roman"/>
          <w:sz w:val="26"/>
          <w:szCs w:val="26"/>
        </w:rPr>
        <w:t>е</w:t>
      </w:r>
      <w:r w:rsidRPr="00C0756E">
        <w:rPr>
          <w:rFonts w:ascii="Times New Roman" w:hAnsi="Times New Roman" w:cs="Times New Roman"/>
          <w:sz w:val="26"/>
          <w:szCs w:val="26"/>
        </w:rPr>
        <w:t>та, республиканского бюджета Чувашской Республики и средств внебюджетных источников.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Внебюджетные источники, предусмотренные к привлечению в рамках Гос</w:t>
      </w:r>
      <w:r w:rsidRPr="00C0756E">
        <w:rPr>
          <w:rFonts w:ascii="Times New Roman" w:hAnsi="Times New Roman" w:cs="Times New Roman"/>
          <w:sz w:val="26"/>
          <w:szCs w:val="26"/>
        </w:rPr>
        <w:t>у</w:t>
      </w:r>
      <w:r w:rsidRPr="00C0756E">
        <w:rPr>
          <w:rFonts w:ascii="Times New Roman" w:hAnsi="Times New Roman" w:cs="Times New Roman"/>
          <w:sz w:val="26"/>
          <w:szCs w:val="26"/>
        </w:rPr>
        <w:t>дарственной программы, являются источниками финансирования основных мер</w:t>
      </w:r>
      <w:r w:rsidRPr="00C0756E">
        <w:rPr>
          <w:rFonts w:ascii="Times New Roman" w:hAnsi="Times New Roman" w:cs="Times New Roman"/>
          <w:sz w:val="26"/>
          <w:szCs w:val="26"/>
        </w:rPr>
        <w:t>о</w:t>
      </w:r>
      <w:r w:rsidRPr="00C0756E">
        <w:rPr>
          <w:rFonts w:ascii="Times New Roman" w:hAnsi="Times New Roman" w:cs="Times New Roman"/>
          <w:sz w:val="26"/>
          <w:szCs w:val="26"/>
        </w:rPr>
        <w:t>приятий подпрограммы.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2019 - 2035 годах составляет </w:t>
      </w:r>
      <w:r w:rsidR="005701A2">
        <w:rPr>
          <w:rFonts w:ascii="Times New Roman" w:hAnsi="Times New Roman" w:cs="Times New Roman"/>
          <w:sz w:val="26"/>
          <w:szCs w:val="26"/>
        </w:rPr>
        <w:t>71115575,7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C3481D">
        <w:rPr>
          <w:rFonts w:ascii="Times New Roman" w:hAnsi="Times New Roman" w:cs="Times New Roman"/>
          <w:sz w:val="26"/>
          <w:szCs w:val="26"/>
        </w:rPr>
        <w:t>13271590,2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C3481D">
        <w:rPr>
          <w:rFonts w:ascii="Times New Roman" w:hAnsi="Times New Roman" w:cs="Times New Roman"/>
          <w:sz w:val="26"/>
          <w:szCs w:val="26"/>
        </w:rPr>
        <w:t>18,66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5701A2">
        <w:rPr>
          <w:rFonts w:ascii="Times New Roman" w:hAnsi="Times New Roman" w:cs="Times New Roman"/>
          <w:sz w:val="26"/>
          <w:szCs w:val="26"/>
        </w:rPr>
        <w:t>51854501,3</w:t>
      </w:r>
      <w:r w:rsidR="00F55DB0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тыс. рублей (72,</w:t>
      </w:r>
      <w:r w:rsidR="00F55DB0">
        <w:rPr>
          <w:rFonts w:ascii="Times New Roman" w:hAnsi="Times New Roman" w:cs="Times New Roman"/>
          <w:sz w:val="26"/>
          <w:szCs w:val="26"/>
        </w:rPr>
        <w:t>9</w:t>
      </w:r>
      <w:r w:rsidR="005701A2">
        <w:rPr>
          <w:rFonts w:ascii="Times New Roman" w:hAnsi="Times New Roman" w:cs="Times New Roman"/>
          <w:sz w:val="26"/>
          <w:szCs w:val="26"/>
        </w:rPr>
        <w:t>2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внебюджетных источников</w:t>
      </w:r>
      <w:r w:rsidR="00F55DB0" w:rsidRPr="00F55DB0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5989484,2 тыс. рублей (8,4</w:t>
      </w:r>
      <w:r w:rsidR="005701A2">
        <w:rPr>
          <w:rFonts w:ascii="Times New Roman" w:hAnsi="Times New Roman" w:cs="Times New Roman"/>
          <w:sz w:val="26"/>
          <w:szCs w:val="26"/>
        </w:rPr>
        <w:t>2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процента).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подпрограммы на 1 этапе (2019 - 2025 годы) составляет </w:t>
      </w:r>
      <w:r w:rsidR="005701A2">
        <w:rPr>
          <w:rFonts w:ascii="Times New Roman" w:hAnsi="Times New Roman" w:cs="Times New Roman"/>
          <w:sz w:val="26"/>
          <w:szCs w:val="26"/>
        </w:rPr>
        <w:t>29075023,7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2019 году – 3880866,5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2020 году – 4177592,7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2021 году – 4200343,7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2022 году – 4204055,2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2023 году – 4204055,2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2024 году – 4204055,2 тыс. рублей;</w:t>
      </w:r>
    </w:p>
    <w:p w:rsid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2025 году – 4204055,2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341360">
        <w:rPr>
          <w:rFonts w:ascii="Times New Roman" w:hAnsi="Times New Roman" w:cs="Times New Roman"/>
          <w:sz w:val="26"/>
          <w:szCs w:val="26"/>
        </w:rPr>
        <w:t>5286134,2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(18,</w:t>
      </w:r>
      <w:r w:rsidR="005701A2">
        <w:rPr>
          <w:rFonts w:ascii="Times New Roman" w:hAnsi="Times New Roman" w:cs="Times New Roman"/>
          <w:sz w:val="26"/>
          <w:szCs w:val="26"/>
        </w:rPr>
        <w:t>18</w:t>
      </w:r>
      <w:r w:rsidR="00341360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процента), в том чи</w:t>
      </w:r>
      <w:r w:rsidRPr="00C0756E">
        <w:rPr>
          <w:rFonts w:ascii="Times New Roman" w:hAnsi="Times New Roman" w:cs="Times New Roman"/>
          <w:sz w:val="26"/>
          <w:szCs w:val="26"/>
        </w:rPr>
        <w:t>с</w:t>
      </w:r>
      <w:r w:rsidRPr="00C0756E">
        <w:rPr>
          <w:rFonts w:ascii="Times New Roman" w:hAnsi="Times New Roman" w:cs="Times New Roman"/>
          <w:sz w:val="26"/>
          <w:szCs w:val="26"/>
        </w:rPr>
        <w:t>ле: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2019 году – 506235,4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lastRenderedPageBreak/>
        <w:t>в 2020 году – 790882,3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2021 году – 794834,1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2022 году – 798545,6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2023 году – 798545,6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2024 году – 798545,6 тыс. рублей;</w:t>
      </w:r>
    </w:p>
    <w:p w:rsid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2025 году – 798545,6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5701A2">
        <w:rPr>
          <w:rFonts w:ascii="Times New Roman" w:hAnsi="Times New Roman" w:cs="Times New Roman"/>
          <w:sz w:val="26"/>
          <w:szCs w:val="26"/>
        </w:rPr>
        <w:t>21322631,3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341360">
        <w:rPr>
          <w:rFonts w:ascii="Times New Roman" w:hAnsi="Times New Roman" w:cs="Times New Roman"/>
          <w:sz w:val="26"/>
          <w:szCs w:val="26"/>
        </w:rPr>
        <w:t>73,3</w:t>
      </w:r>
      <w:r w:rsidR="005701A2">
        <w:rPr>
          <w:rFonts w:ascii="Times New Roman" w:hAnsi="Times New Roman" w:cs="Times New Roman"/>
          <w:sz w:val="26"/>
          <w:szCs w:val="26"/>
        </w:rPr>
        <w:t>4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процента), в том числе: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2019 году – 3022308,5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2020 году – 3034387,8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2021 году – 3053187,0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2022 году – 3053187,0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2023 году – 3053187,0 тыс. рублей;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2024 году – 3053187,0 тыс. рублей;</w:t>
      </w:r>
    </w:p>
    <w:p w:rsid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 2025 году – 3053187,0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внебюджетных источников </w:t>
      </w:r>
      <w:r w:rsidR="00F55DB0" w:rsidRPr="00F55DB0">
        <w:rPr>
          <w:rFonts w:ascii="Times New Roman" w:hAnsi="Times New Roman" w:cs="Times New Roman"/>
          <w:sz w:val="26"/>
          <w:szCs w:val="26"/>
        </w:rPr>
        <w:t>–</w:t>
      </w:r>
      <w:r w:rsidR="00F55DB0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2466258,2 тыс. рублей (8,</w:t>
      </w:r>
      <w:r w:rsidR="00341360">
        <w:rPr>
          <w:rFonts w:ascii="Times New Roman" w:hAnsi="Times New Roman" w:cs="Times New Roman"/>
          <w:sz w:val="26"/>
          <w:szCs w:val="26"/>
        </w:rPr>
        <w:t>48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процента), в том числе: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2019 году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352322,6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2020 году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352322,6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2021 году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352322,6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2022 году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352322,6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2023 году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352322,6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 2024 году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352322,6 тыс. рублей;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2025 году </w:t>
      </w:r>
      <w:r w:rsidR="00F55DB0">
        <w:rPr>
          <w:rFonts w:ascii="Times New Roman" w:hAnsi="Times New Roman" w:cs="Times New Roman"/>
          <w:sz w:val="26"/>
          <w:szCs w:val="26"/>
        </w:rPr>
        <w:t>–</w:t>
      </w:r>
      <w:r w:rsidR="00F55DB0"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352322,6 тыс. рублей.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На 2 этапе (2026 - 2030 годы) объем финансирования подпрограммы соста</w:t>
      </w:r>
      <w:r w:rsidRPr="00C0756E">
        <w:rPr>
          <w:rFonts w:ascii="Times New Roman" w:hAnsi="Times New Roman" w:cs="Times New Roman"/>
          <w:sz w:val="26"/>
          <w:szCs w:val="26"/>
        </w:rPr>
        <w:t>в</w:t>
      </w:r>
      <w:r w:rsidRPr="00C0756E">
        <w:rPr>
          <w:rFonts w:ascii="Times New Roman" w:hAnsi="Times New Roman" w:cs="Times New Roman"/>
          <w:sz w:val="26"/>
          <w:szCs w:val="26"/>
        </w:rPr>
        <w:t xml:space="preserve">ляет </w:t>
      </w:r>
      <w:r w:rsidR="008F602A">
        <w:rPr>
          <w:rFonts w:ascii="Times New Roman" w:hAnsi="Times New Roman" w:cs="Times New Roman"/>
          <w:sz w:val="26"/>
          <w:szCs w:val="26"/>
        </w:rPr>
        <w:t>21020276,0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федерального бюджета</w:t>
      </w:r>
      <w:r w:rsidR="00F55DB0" w:rsidRPr="00F55DB0">
        <w:rPr>
          <w:rFonts w:ascii="Times New Roman" w:hAnsi="Times New Roman" w:cs="Times New Roman"/>
          <w:sz w:val="26"/>
          <w:szCs w:val="26"/>
        </w:rPr>
        <w:t xml:space="preserve"> – </w:t>
      </w:r>
      <w:r w:rsidR="008F602A">
        <w:rPr>
          <w:rFonts w:ascii="Times New Roman" w:hAnsi="Times New Roman" w:cs="Times New Roman"/>
          <w:sz w:val="26"/>
          <w:szCs w:val="26"/>
        </w:rPr>
        <w:t>3992728,0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602A">
        <w:rPr>
          <w:rFonts w:ascii="Times New Roman" w:hAnsi="Times New Roman" w:cs="Times New Roman"/>
          <w:sz w:val="26"/>
          <w:szCs w:val="26"/>
        </w:rPr>
        <w:t>18,99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</w:t>
      </w:r>
      <w:r w:rsidR="00F55DB0" w:rsidRPr="00F55DB0">
        <w:rPr>
          <w:rFonts w:ascii="Times New Roman" w:hAnsi="Times New Roman" w:cs="Times New Roman"/>
          <w:sz w:val="26"/>
          <w:szCs w:val="26"/>
        </w:rPr>
        <w:t xml:space="preserve"> – </w:t>
      </w:r>
      <w:r w:rsidR="008F602A">
        <w:rPr>
          <w:rFonts w:ascii="Times New Roman" w:hAnsi="Times New Roman" w:cs="Times New Roman"/>
          <w:sz w:val="26"/>
          <w:szCs w:val="26"/>
        </w:rPr>
        <w:t>15265935,0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(72,6</w:t>
      </w:r>
      <w:r w:rsidR="005701A2">
        <w:rPr>
          <w:rFonts w:ascii="Times New Roman" w:hAnsi="Times New Roman" w:cs="Times New Roman"/>
          <w:sz w:val="26"/>
          <w:szCs w:val="26"/>
        </w:rPr>
        <w:t>3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внебюджетных источников</w:t>
      </w:r>
      <w:r w:rsidR="00F55DB0" w:rsidRPr="00F55DB0">
        <w:rPr>
          <w:rFonts w:ascii="Times New Roman" w:hAnsi="Times New Roman" w:cs="Times New Roman"/>
          <w:sz w:val="26"/>
          <w:szCs w:val="26"/>
        </w:rPr>
        <w:t xml:space="preserve"> – </w:t>
      </w:r>
      <w:r w:rsidRPr="00C0756E">
        <w:rPr>
          <w:rFonts w:ascii="Times New Roman" w:hAnsi="Times New Roman" w:cs="Times New Roman"/>
          <w:sz w:val="26"/>
          <w:szCs w:val="26"/>
        </w:rPr>
        <w:t>1761613,0 тыс. рублей (8,</w:t>
      </w:r>
      <w:r w:rsidR="008F52C3">
        <w:rPr>
          <w:rFonts w:ascii="Times New Roman" w:hAnsi="Times New Roman" w:cs="Times New Roman"/>
          <w:sz w:val="26"/>
          <w:szCs w:val="26"/>
        </w:rPr>
        <w:t>38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процента).</w:t>
      </w:r>
    </w:p>
    <w:p w:rsidR="005701A2" w:rsidRPr="005701A2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На 3 этапе (2031 - 2035 годы) объем финансирования подпрограммы соста</w:t>
      </w:r>
      <w:r w:rsidRPr="00C0756E">
        <w:rPr>
          <w:rFonts w:ascii="Times New Roman" w:hAnsi="Times New Roman" w:cs="Times New Roman"/>
          <w:sz w:val="26"/>
          <w:szCs w:val="26"/>
        </w:rPr>
        <w:t>в</w:t>
      </w:r>
      <w:r w:rsidRPr="00C0756E">
        <w:rPr>
          <w:rFonts w:ascii="Times New Roman" w:hAnsi="Times New Roman" w:cs="Times New Roman"/>
          <w:sz w:val="26"/>
          <w:szCs w:val="26"/>
        </w:rPr>
        <w:t xml:space="preserve">ляет </w:t>
      </w:r>
      <w:r w:rsidR="005701A2" w:rsidRPr="005701A2">
        <w:rPr>
          <w:rFonts w:ascii="Times New Roman" w:hAnsi="Times New Roman" w:cs="Times New Roman"/>
          <w:sz w:val="26"/>
          <w:szCs w:val="26"/>
        </w:rPr>
        <w:t>21020276,0 тыс. рублей, из них средства: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федерального бюджета – 3992728,0 тыс. рублей (18,99 процента);</w:t>
      </w:r>
    </w:p>
    <w:p w:rsidR="005701A2" w:rsidRP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15265935,0 тыс. рублей (72,63 процента);</w:t>
      </w:r>
    </w:p>
    <w:p w:rsidR="005701A2" w:rsidRDefault="005701A2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1A2">
        <w:rPr>
          <w:rFonts w:ascii="Times New Roman" w:hAnsi="Times New Roman" w:cs="Times New Roman"/>
          <w:sz w:val="26"/>
          <w:szCs w:val="26"/>
        </w:rPr>
        <w:t>внебюджетных источников – 1761613,0 тыс. рублей (8,38 процента).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81F30" w:rsidRPr="00C0756E" w:rsidRDefault="00181F30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C0756E">
        <w:rPr>
          <w:rFonts w:ascii="Times New Roman" w:hAnsi="Times New Roman" w:cs="Times New Roman"/>
          <w:sz w:val="26"/>
          <w:szCs w:val="26"/>
        </w:rPr>
        <w:t>.</w:t>
      </w:r>
      <w:r w:rsidR="00C0756E">
        <w:rPr>
          <w:rFonts w:ascii="Times New Roman" w:hAnsi="Times New Roman" w:cs="Times New Roman"/>
          <w:sz w:val="26"/>
          <w:szCs w:val="26"/>
        </w:rPr>
        <w:t>»</w:t>
      </w:r>
      <w:r w:rsidRPr="00C0756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0756E" w:rsidRDefault="0038045A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020B2C" w:rsidRPr="00C0756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020B2C" w:rsidRPr="00C0756E">
        <w:rPr>
          <w:rFonts w:ascii="Times New Roman" w:hAnsi="Times New Roman" w:cs="Times New Roman"/>
          <w:sz w:val="26"/>
          <w:szCs w:val="26"/>
        </w:rPr>
        <w:t xml:space="preserve"> к подпрограмме изложить в следующей редакции:</w:t>
      </w:r>
    </w:p>
    <w:p w:rsidR="00020B2C" w:rsidRDefault="00020B2C" w:rsidP="00C0756E">
      <w:pPr>
        <w:pStyle w:val="ConsPlusNormal"/>
        <w:ind w:firstLine="540"/>
        <w:jc w:val="both"/>
        <w:rPr>
          <w:sz w:val="26"/>
          <w:szCs w:val="26"/>
        </w:rPr>
        <w:sectPr w:rsidR="00020B2C">
          <w:pgSz w:w="11905" w:h="16838"/>
          <w:pgMar w:top="1134" w:right="850" w:bottom="1134" w:left="1701" w:header="0" w:footer="0" w:gutter="0"/>
          <w:cols w:space="720"/>
        </w:sectPr>
      </w:pPr>
    </w:p>
    <w:p w:rsidR="00181F30" w:rsidRPr="00C0756E" w:rsidRDefault="00C0756E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Приложение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к подпрограмме</w:t>
      </w:r>
    </w:p>
    <w:p w:rsidR="00181F30" w:rsidRPr="00C0756E" w:rsidRDefault="00C0756E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Социальное обеспечение граждан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государственной программы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181F30" w:rsidRPr="00C0756E" w:rsidRDefault="00C0756E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реализации подпрограммы </w:t>
      </w:r>
      <w:r w:rsidR="00C0756E"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Социальное обеспечение граждан</w:t>
      </w:r>
      <w:r w:rsidR="00C0756E"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</w:t>
      </w:r>
    </w:p>
    <w:p w:rsidR="00181F30" w:rsidRDefault="00C0756E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 за счет всех</w:t>
      </w:r>
    </w:p>
    <w:p w:rsidR="00C0756E" w:rsidRPr="00C0756E" w:rsidRDefault="00C0756E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706"/>
        <w:gridCol w:w="908"/>
        <w:gridCol w:w="523"/>
        <w:gridCol w:w="580"/>
        <w:gridCol w:w="1252"/>
        <w:gridCol w:w="523"/>
        <w:gridCol w:w="845"/>
        <w:gridCol w:w="1091"/>
        <w:gridCol w:w="1091"/>
        <w:gridCol w:w="1091"/>
        <w:gridCol w:w="1029"/>
        <w:gridCol w:w="930"/>
        <w:gridCol w:w="973"/>
        <w:gridCol w:w="1016"/>
        <w:gridCol w:w="908"/>
        <w:gridCol w:w="850"/>
      </w:tblGrid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вание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программы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программы Чувашской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 (осно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приятия, меропри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тия)</w:t>
            </w:r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Задача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мы гос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мы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908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тель, 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тели</w:t>
            </w:r>
          </w:p>
        </w:tc>
        <w:tc>
          <w:tcPr>
            <w:tcW w:w="2878" w:type="dxa"/>
            <w:gridSpan w:val="4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45" w:type="dxa"/>
            <w:vMerge w:val="restart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ники фина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8979" w:type="dxa"/>
            <w:gridSpan w:val="9"/>
            <w:tcBorders>
              <w:right w:val="nil"/>
            </w:tcBorders>
          </w:tcPr>
          <w:p w:rsidR="00181F30" w:rsidRPr="00C0756E" w:rsidRDefault="00844D18" w:rsidP="00844D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главный 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бюдже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дел,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845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7136C4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</w:tbl>
    <w:p w:rsidR="00020B2C" w:rsidRPr="00020B2C" w:rsidRDefault="00020B2C" w:rsidP="00020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6160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706"/>
        <w:gridCol w:w="908"/>
        <w:gridCol w:w="523"/>
        <w:gridCol w:w="580"/>
        <w:gridCol w:w="1252"/>
        <w:gridCol w:w="523"/>
        <w:gridCol w:w="845"/>
        <w:gridCol w:w="1091"/>
        <w:gridCol w:w="1091"/>
        <w:gridCol w:w="1091"/>
        <w:gridCol w:w="1029"/>
        <w:gridCol w:w="930"/>
        <w:gridCol w:w="973"/>
        <w:gridCol w:w="1016"/>
        <w:gridCol w:w="908"/>
        <w:gridCol w:w="850"/>
      </w:tblGrid>
      <w:tr w:rsidR="00181F30" w:rsidRPr="00C0756E" w:rsidTr="00020B2C">
        <w:trPr>
          <w:tblHeader/>
        </w:trPr>
        <w:tc>
          <w:tcPr>
            <w:tcW w:w="851" w:type="dxa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01A2" w:rsidRPr="00C0756E" w:rsidTr="005701A2">
        <w:tc>
          <w:tcPr>
            <w:tcW w:w="851" w:type="dxa"/>
            <w:vMerge w:val="restart"/>
            <w:tcBorders>
              <w:left w:val="nil"/>
            </w:tcBorders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993" w:type="dxa"/>
            <w:vMerge w:val="restart"/>
          </w:tcPr>
          <w:p w:rsidR="005701A2" w:rsidRPr="00C0756E" w:rsidRDefault="005701A2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обе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печение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6" w:type="dxa"/>
            <w:vMerge w:val="restart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5701A2" w:rsidRPr="00C0756E" w:rsidRDefault="005701A2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тель - Минтруд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нители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Чувашии,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ственные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580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Ц310000000</w:t>
            </w: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3880866,5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4177592,7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4200343,7</w:t>
            </w:r>
          </w:p>
        </w:tc>
        <w:tc>
          <w:tcPr>
            <w:tcW w:w="1029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4204055,2</w:t>
            </w:r>
          </w:p>
        </w:tc>
        <w:tc>
          <w:tcPr>
            <w:tcW w:w="930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4204055,2</w:t>
            </w:r>
          </w:p>
        </w:tc>
        <w:tc>
          <w:tcPr>
            <w:tcW w:w="973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4204055,2</w:t>
            </w:r>
          </w:p>
        </w:tc>
        <w:tc>
          <w:tcPr>
            <w:tcW w:w="1016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4204055,2</w:t>
            </w:r>
          </w:p>
        </w:tc>
        <w:tc>
          <w:tcPr>
            <w:tcW w:w="908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21020276</w:t>
            </w:r>
          </w:p>
        </w:tc>
        <w:tc>
          <w:tcPr>
            <w:tcW w:w="850" w:type="dxa"/>
            <w:tcBorders>
              <w:right w:val="nil"/>
            </w:tcBorders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21020276</w:t>
            </w:r>
          </w:p>
        </w:tc>
      </w:tr>
      <w:tr w:rsidR="005701A2" w:rsidRPr="00C0756E" w:rsidTr="005701A2">
        <w:tc>
          <w:tcPr>
            <w:tcW w:w="851" w:type="dxa"/>
            <w:vMerge/>
            <w:tcBorders>
              <w:left w:val="nil"/>
            </w:tcBorders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506235,4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790882,3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794834,1</w:t>
            </w:r>
          </w:p>
        </w:tc>
        <w:tc>
          <w:tcPr>
            <w:tcW w:w="1029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930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973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1016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908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3992728,0</w:t>
            </w:r>
          </w:p>
        </w:tc>
        <w:tc>
          <w:tcPr>
            <w:tcW w:w="850" w:type="dxa"/>
            <w:tcBorders>
              <w:right w:val="nil"/>
            </w:tcBorders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3992728,0</w:t>
            </w:r>
          </w:p>
        </w:tc>
      </w:tr>
      <w:tr w:rsidR="005701A2" w:rsidRPr="00C0756E" w:rsidTr="005701A2">
        <w:tc>
          <w:tcPr>
            <w:tcW w:w="851" w:type="dxa"/>
            <w:vMerge/>
            <w:tcBorders>
              <w:left w:val="nil"/>
            </w:tcBorders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3022308,5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3034387,8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3053187,0</w:t>
            </w:r>
          </w:p>
        </w:tc>
        <w:tc>
          <w:tcPr>
            <w:tcW w:w="1029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3053187,0</w:t>
            </w:r>
          </w:p>
        </w:tc>
        <w:tc>
          <w:tcPr>
            <w:tcW w:w="930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3053187,0</w:t>
            </w:r>
          </w:p>
        </w:tc>
        <w:tc>
          <w:tcPr>
            <w:tcW w:w="973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3053187,0</w:t>
            </w:r>
          </w:p>
        </w:tc>
        <w:tc>
          <w:tcPr>
            <w:tcW w:w="1016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3053187,0</w:t>
            </w:r>
          </w:p>
        </w:tc>
        <w:tc>
          <w:tcPr>
            <w:tcW w:w="908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15265935,0</w:t>
            </w:r>
          </w:p>
        </w:tc>
        <w:tc>
          <w:tcPr>
            <w:tcW w:w="850" w:type="dxa"/>
            <w:tcBorders>
              <w:right w:val="nil"/>
            </w:tcBorders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15265935,0</w:t>
            </w:r>
          </w:p>
        </w:tc>
      </w:tr>
      <w:tr w:rsidR="005701A2" w:rsidRPr="00C0756E" w:rsidTr="005701A2">
        <w:tc>
          <w:tcPr>
            <w:tcW w:w="851" w:type="dxa"/>
            <w:vMerge/>
            <w:tcBorders>
              <w:left w:val="nil"/>
            </w:tcBorders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жетные источн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29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930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973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16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908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1761613,0</w:t>
            </w:r>
          </w:p>
        </w:tc>
        <w:tc>
          <w:tcPr>
            <w:tcW w:w="850" w:type="dxa"/>
            <w:tcBorders>
              <w:right w:val="nil"/>
            </w:tcBorders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1761613,0</w:t>
            </w:r>
          </w:p>
        </w:tc>
      </w:tr>
      <w:tr w:rsidR="00181F30" w:rsidRPr="00C0756E" w:rsidTr="007136C4">
        <w:tc>
          <w:tcPr>
            <w:tcW w:w="16160" w:type="dxa"/>
            <w:gridSpan w:val="18"/>
            <w:tcBorders>
              <w:left w:val="nil"/>
              <w:right w:val="nil"/>
            </w:tcBorders>
          </w:tcPr>
          <w:p w:rsidR="00181F30" w:rsidRPr="00C0756E" w:rsidRDefault="00181F30" w:rsidP="00844D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844D1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  <w:r w:rsidR="00844D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701A2" w:rsidRPr="008F52C3" w:rsidTr="005701A2">
        <w:tc>
          <w:tcPr>
            <w:tcW w:w="851" w:type="dxa"/>
            <w:vMerge w:val="restart"/>
            <w:tcBorders>
              <w:left w:val="nil"/>
            </w:tcBorders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993" w:type="dxa"/>
            <w:vMerge w:val="restart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ция зак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нодател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ства в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ласти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ления мер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отдельным категор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ям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</w:p>
        </w:tc>
        <w:tc>
          <w:tcPr>
            <w:tcW w:w="706" w:type="dxa"/>
            <w:vMerge w:val="restart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зация </w:t>
            </w:r>
            <w:proofErr w:type="gram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мы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катег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рий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proofErr w:type="gramEnd"/>
          </w:p>
        </w:tc>
        <w:tc>
          <w:tcPr>
            <w:tcW w:w="908" w:type="dxa"/>
            <w:vMerge w:val="restart"/>
          </w:tcPr>
          <w:p w:rsidR="005701A2" w:rsidRPr="00C0756E" w:rsidRDefault="005701A2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0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Ц310100000</w:t>
            </w: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2770540,1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3091584,2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3099748,2</w:t>
            </w:r>
          </w:p>
        </w:tc>
        <w:tc>
          <w:tcPr>
            <w:tcW w:w="1029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930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973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1016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3103459,7</w:t>
            </w:r>
          </w:p>
        </w:tc>
        <w:tc>
          <w:tcPr>
            <w:tcW w:w="908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15517298,5</w:t>
            </w:r>
          </w:p>
        </w:tc>
        <w:tc>
          <w:tcPr>
            <w:tcW w:w="850" w:type="dxa"/>
            <w:tcBorders>
              <w:right w:val="nil"/>
            </w:tcBorders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15517298,5</w:t>
            </w:r>
          </w:p>
        </w:tc>
      </w:tr>
      <w:tr w:rsidR="005701A2" w:rsidRPr="008F52C3" w:rsidTr="005701A2">
        <w:tc>
          <w:tcPr>
            <w:tcW w:w="851" w:type="dxa"/>
            <w:vMerge/>
            <w:tcBorders>
              <w:left w:val="nil"/>
            </w:tcBorders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506235,4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790882,3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794834,1</w:t>
            </w:r>
          </w:p>
        </w:tc>
        <w:tc>
          <w:tcPr>
            <w:tcW w:w="1029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930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973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1016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798545,6</w:t>
            </w:r>
          </w:p>
        </w:tc>
        <w:tc>
          <w:tcPr>
            <w:tcW w:w="908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3992728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3992728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701A2" w:rsidRPr="008F52C3" w:rsidTr="005701A2">
        <w:tc>
          <w:tcPr>
            <w:tcW w:w="851" w:type="dxa"/>
            <w:vMerge/>
            <w:tcBorders>
              <w:left w:val="nil"/>
            </w:tcBorders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5701A2" w:rsidRPr="00C0756E" w:rsidRDefault="005701A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701A2" w:rsidRPr="00C0756E" w:rsidRDefault="005701A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5701A2" w:rsidRPr="00C0756E" w:rsidRDefault="005701A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2264304,7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2300701,9</w:t>
            </w:r>
          </w:p>
        </w:tc>
        <w:tc>
          <w:tcPr>
            <w:tcW w:w="1091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1029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930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973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1016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2304914,1</w:t>
            </w:r>
          </w:p>
        </w:tc>
        <w:tc>
          <w:tcPr>
            <w:tcW w:w="908" w:type="dxa"/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11524570,5</w:t>
            </w:r>
          </w:p>
        </w:tc>
        <w:tc>
          <w:tcPr>
            <w:tcW w:w="850" w:type="dxa"/>
            <w:tcBorders>
              <w:right w:val="nil"/>
            </w:tcBorders>
          </w:tcPr>
          <w:p w:rsidR="005701A2" w:rsidRPr="005701A2" w:rsidRDefault="005701A2" w:rsidP="005701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1A2">
              <w:rPr>
                <w:rFonts w:ascii="Times New Roman" w:hAnsi="Times New Roman" w:cs="Times New Roman"/>
                <w:sz w:val="18"/>
                <w:szCs w:val="18"/>
              </w:rPr>
              <w:t>11524570,5</w:t>
            </w:r>
          </w:p>
        </w:tc>
      </w:tr>
      <w:tr w:rsidR="00181F30" w:rsidRPr="00C0756E" w:rsidTr="007136C4">
        <w:tc>
          <w:tcPr>
            <w:tcW w:w="851" w:type="dxa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(индик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тор)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граммы, увяза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с 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ем 1</w:t>
            </w: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 с доходами ниже </w:t>
            </w:r>
            <w:hyperlink r:id="rId20" w:history="1"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величины</w:t>
              </w:r>
            </w:hyperlink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прожиточного миним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ма,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08" w:type="dxa"/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F52C3" w:rsidRPr="00C0756E" w:rsidTr="008F52C3">
        <w:tc>
          <w:tcPr>
            <w:tcW w:w="851" w:type="dxa"/>
            <w:vMerge w:val="restart"/>
            <w:tcBorders>
              <w:left w:val="nil"/>
            </w:tcBorders>
          </w:tcPr>
          <w:p w:rsidR="008F52C3" w:rsidRPr="00C0756E" w:rsidRDefault="008F52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</w:t>
            </w:r>
          </w:p>
        </w:tc>
        <w:tc>
          <w:tcPr>
            <w:tcW w:w="993" w:type="dxa"/>
            <w:vMerge w:val="restart"/>
          </w:tcPr>
          <w:p w:rsidR="008F52C3" w:rsidRPr="00C0756E" w:rsidRDefault="008F52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Выплата пенсии за выслугу лет гос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дарстве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ным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данским служащим Чувашской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706" w:type="dxa"/>
            <w:vMerge w:val="restart"/>
          </w:tcPr>
          <w:p w:rsidR="008F52C3" w:rsidRPr="00C0756E" w:rsidRDefault="008F52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8F52C3" w:rsidRPr="00C0756E" w:rsidRDefault="008F52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8F52C3" w:rsidRPr="00C0756E" w:rsidRDefault="008F52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8F52C3" w:rsidRPr="00C0756E" w:rsidRDefault="008F52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52" w:type="dxa"/>
          </w:tcPr>
          <w:p w:rsidR="008F52C3" w:rsidRPr="00C0756E" w:rsidRDefault="008F52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Ц310110520</w:t>
            </w:r>
          </w:p>
        </w:tc>
        <w:tc>
          <w:tcPr>
            <w:tcW w:w="523" w:type="dxa"/>
          </w:tcPr>
          <w:p w:rsidR="008F52C3" w:rsidRPr="00C0756E" w:rsidRDefault="008F52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8F52C3" w:rsidRPr="00C0756E" w:rsidRDefault="008F52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28199,4</w:t>
            </w:r>
          </w:p>
        </w:tc>
        <w:tc>
          <w:tcPr>
            <w:tcW w:w="1091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31300,0</w:t>
            </w:r>
          </w:p>
        </w:tc>
        <w:tc>
          <w:tcPr>
            <w:tcW w:w="1091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1029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930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973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1016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908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159990,0</w:t>
            </w:r>
          </w:p>
        </w:tc>
        <w:tc>
          <w:tcPr>
            <w:tcW w:w="850" w:type="dxa"/>
            <w:tcBorders>
              <w:right w:val="nil"/>
            </w:tcBorders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159990,0</w:t>
            </w:r>
          </w:p>
        </w:tc>
      </w:tr>
      <w:tr w:rsidR="00EB080B" w:rsidRPr="00C0756E" w:rsidTr="008F52C3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F52C3" w:rsidRPr="00C0756E" w:rsidTr="008F52C3">
        <w:tc>
          <w:tcPr>
            <w:tcW w:w="851" w:type="dxa"/>
            <w:vMerge/>
            <w:tcBorders>
              <w:left w:val="nil"/>
            </w:tcBorders>
          </w:tcPr>
          <w:p w:rsidR="008F52C3" w:rsidRPr="00C0756E" w:rsidRDefault="008F52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F52C3" w:rsidRPr="00C0756E" w:rsidRDefault="008F52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8F52C3" w:rsidRPr="00C0756E" w:rsidRDefault="008F52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8F52C3" w:rsidRPr="00C0756E" w:rsidRDefault="008F52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F52C3" w:rsidRPr="00C0756E" w:rsidRDefault="008F52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8F52C3" w:rsidRPr="00C0756E" w:rsidRDefault="008F52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8F52C3" w:rsidRPr="00C0756E" w:rsidRDefault="008F52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F52C3" w:rsidRPr="00C0756E" w:rsidRDefault="008F52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8F52C3" w:rsidRPr="00C0756E" w:rsidRDefault="008F52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28199,4</w:t>
            </w:r>
          </w:p>
        </w:tc>
        <w:tc>
          <w:tcPr>
            <w:tcW w:w="1091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31300,0</w:t>
            </w:r>
          </w:p>
        </w:tc>
        <w:tc>
          <w:tcPr>
            <w:tcW w:w="1091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1029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930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973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1016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31998,0</w:t>
            </w:r>
          </w:p>
        </w:tc>
        <w:tc>
          <w:tcPr>
            <w:tcW w:w="908" w:type="dxa"/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159990,0</w:t>
            </w:r>
          </w:p>
        </w:tc>
        <w:tc>
          <w:tcPr>
            <w:tcW w:w="850" w:type="dxa"/>
            <w:tcBorders>
              <w:right w:val="nil"/>
            </w:tcBorders>
          </w:tcPr>
          <w:p w:rsidR="008F52C3" w:rsidRPr="008F52C3" w:rsidRDefault="008F52C3" w:rsidP="008F5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2C3">
              <w:rPr>
                <w:rFonts w:ascii="Times New Roman" w:hAnsi="Times New Roman" w:cs="Times New Roman"/>
                <w:sz w:val="18"/>
                <w:szCs w:val="18"/>
              </w:rPr>
              <w:t>159990,0</w:t>
            </w:r>
          </w:p>
        </w:tc>
      </w:tr>
      <w:tr w:rsidR="002C13BC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2C13BC" w:rsidRPr="00C0756E" w:rsidRDefault="002C13BC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1.2</w:t>
            </w:r>
          </w:p>
        </w:tc>
        <w:tc>
          <w:tcPr>
            <w:tcW w:w="993" w:type="dxa"/>
            <w:vMerge w:val="restart"/>
          </w:tcPr>
          <w:p w:rsidR="002C13BC" w:rsidRPr="00C0756E" w:rsidRDefault="002C13BC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Выплата единовр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менного пособия береме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жене военн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служащ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го, прох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дящего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военную службу по призыву, а также ежемеся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пос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бия на ребенка военн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служащ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го, прох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дящего военную службу по призыву, в соотве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ствии с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ным </w:t>
            </w:r>
            <w:hyperlink r:id="rId21" w:history="1"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зак</w:t>
              </w:r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о</w:t>
              </w:r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ном</w:t>
              </w:r>
            </w:hyperlink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от 19 мая 1995 года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81-ФЗ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ственных пособиях гражд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нам, им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ющим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венции,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ляемой из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706" w:type="dxa"/>
            <w:vMerge w:val="restart"/>
          </w:tcPr>
          <w:p w:rsidR="002C13BC" w:rsidRPr="00C0756E" w:rsidRDefault="002C13BC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2C13BC" w:rsidRPr="00C0756E" w:rsidRDefault="002C13BC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Центр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2C13BC" w:rsidRPr="00C0756E" w:rsidRDefault="002C13B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2C13BC" w:rsidRPr="00C0756E" w:rsidRDefault="002C13B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2C13BC" w:rsidRPr="00C0756E" w:rsidRDefault="002C13B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Ц310152700</w:t>
            </w:r>
          </w:p>
        </w:tc>
        <w:tc>
          <w:tcPr>
            <w:tcW w:w="523" w:type="dxa"/>
          </w:tcPr>
          <w:p w:rsidR="002C13BC" w:rsidRPr="00C0756E" w:rsidRDefault="002C13B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2C13BC" w:rsidRPr="00C0756E" w:rsidRDefault="002C13BC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2C13BC" w:rsidRPr="00C0756E" w:rsidRDefault="002C13BC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3898,6</w:t>
            </w:r>
          </w:p>
        </w:tc>
        <w:tc>
          <w:tcPr>
            <w:tcW w:w="1091" w:type="dxa"/>
          </w:tcPr>
          <w:p w:rsidR="002C13BC" w:rsidRPr="00C0756E" w:rsidRDefault="002C13BC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3645,9</w:t>
            </w:r>
          </w:p>
        </w:tc>
        <w:tc>
          <w:tcPr>
            <w:tcW w:w="1091" w:type="dxa"/>
          </w:tcPr>
          <w:p w:rsidR="002C13BC" w:rsidRPr="00C0756E" w:rsidRDefault="002C13BC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3757,6</w:t>
            </w:r>
          </w:p>
        </w:tc>
        <w:tc>
          <w:tcPr>
            <w:tcW w:w="1029" w:type="dxa"/>
          </w:tcPr>
          <w:p w:rsidR="002C13BC" w:rsidRPr="00C0756E" w:rsidRDefault="002C13BC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3904,8</w:t>
            </w:r>
          </w:p>
        </w:tc>
        <w:tc>
          <w:tcPr>
            <w:tcW w:w="930" w:type="dxa"/>
          </w:tcPr>
          <w:p w:rsidR="002C13BC" w:rsidRPr="002C13BC" w:rsidRDefault="002C13BC" w:rsidP="002C13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3904,8</w:t>
            </w:r>
          </w:p>
        </w:tc>
        <w:tc>
          <w:tcPr>
            <w:tcW w:w="973" w:type="dxa"/>
          </w:tcPr>
          <w:p w:rsidR="002C13BC" w:rsidRPr="002C13BC" w:rsidRDefault="002C13BC" w:rsidP="002C13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3904,8</w:t>
            </w:r>
          </w:p>
        </w:tc>
        <w:tc>
          <w:tcPr>
            <w:tcW w:w="1016" w:type="dxa"/>
          </w:tcPr>
          <w:p w:rsidR="002C13BC" w:rsidRPr="002C13BC" w:rsidRDefault="002C13BC" w:rsidP="002C13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3904,8</w:t>
            </w:r>
          </w:p>
        </w:tc>
        <w:tc>
          <w:tcPr>
            <w:tcW w:w="908" w:type="dxa"/>
          </w:tcPr>
          <w:p w:rsidR="002C13BC" w:rsidRPr="00C0756E" w:rsidRDefault="00115725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725">
              <w:rPr>
                <w:rFonts w:ascii="Times New Roman" w:hAnsi="Times New Roman" w:cs="Times New Roman"/>
                <w:sz w:val="18"/>
                <w:szCs w:val="18"/>
              </w:rPr>
              <w:t>19524,0</w:t>
            </w:r>
          </w:p>
        </w:tc>
        <w:tc>
          <w:tcPr>
            <w:tcW w:w="850" w:type="dxa"/>
            <w:tcBorders>
              <w:right w:val="nil"/>
            </w:tcBorders>
          </w:tcPr>
          <w:p w:rsidR="002C13BC" w:rsidRPr="00C0756E" w:rsidRDefault="00115725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725">
              <w:rPr>
                <w:rFonts w:ascii="Times New Roman" w:hAnsi="Times New Roman" w:cs="Times New Roman"/>
                <w:sz w:val="18"/>
                <w:szCs w:val="18"/>
              </w:rPr>
              <w:t>19524,0</w:t>
            </w:r>
          </w:p>
        </w:tc>
      </w:tr>
      <w:tr w:rsidR="002C13BC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2C13BC" w:rsidRPr="00C0756E" w:rsidRDefault="002C13BC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C13BC" w:rsidRPr="00C0756E" w:rsidRDefault="002C13BC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C13BC" w:rsidRPr="00C0756E" w:rsidRDefault="002C13BC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C13BC" w:rsidRPr="00C0756E" w:rsidRDefault="002C13BC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C13BC" w:rsidRPr="00C0756E" w:rsidRDefault="002C13BC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C13BC" w:rsidRPr="00C0756E" w:rsidRDefault="002C13BC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C13BC" w:rsidRPr="00C0756E" w:rsidRDefault="002C13BC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C13BC" w:rsidRPr="00C0756E" w:rsidRDefault="002C13BC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C13BC" w:rsidRPr="00C0756E" w:rsidRDefault="002C13BC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2C13BC" w:rsidRPr="00C0756E" w:rsidRDefault="002C13BC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3898,6</w:t>
            </w:r>
          </w:p>
        </w:tc>
        <w:tc>
          <w:tcPr>
            <w:tcW w:w="1091" w:type="dxa"/>
          </w:tcPr>
          <w:p w:rsidR="002C13BC" w:rsidRPr="00C0756E" w:rsidRDefault="002C13BC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3645,9</w:t>
            </w:r>
          </w:p>
        </w:tc>
        <w:tc>
          <w:tcPr>
            <w:tcW w:w="1091" w:type="dxa"/>
          </w:tcPr>
          <w:p w:rsidR="002C13BC" w:rsidRPr="00C0756E" w:rsidRDefault="002C13BC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9577,1</w:t>
            </w:r>
          </w:p>
        </w:tc>
        <w:tc>
          <w:tcPr>
            <w:tcW w:w="1029" w:type="dxa"/>
          </w:tcPr>
          <w:p w:rsidR="002C13BC" w:rsidRPr="00C0756E" w:rsidRDefault="002C13BC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3904,8</w:t>
            </w:r>
          </w:p>
        </w:tc>
        <w:tc>
          <w:tcPr>
            <w:tcW w:w="930" w:type="dxa"/>
          </w:tcPr>
          <w:p w:rsidR="002C13BC" w:rsidRPr="002C13BC" w:rsidRDefault="002C13BC" w:rsidP="004271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3904,8</w:t>
            </w:r>
          </w:p>
        </w:tc>
        <w:tc>
          <w:tcPr>
            <w:tcW w:w="973" w:type="dxa"/>
          </w:tcPr>
          <w:p w:rsidR="002C13BC" w:rsidRPr="002C13BC" w:rsidRDefault="002C13BC" w:rsidP="004271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3904,8</w:t>
            </w:r>
          </w:p>
        </w:tc>
        <w:tc>
          <w:tcPr>
            <w:tcW w:w="1016" w:type="dxa"/>
          </w:tcPr>
          <w:p w:rsidR="002C13BC" w:rsidRPr="002C13BC" w:rsidRDefault="002C13BC" w:rsidP="004271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3904,8</w:t>
            </w:r>
          </w:p>
        </w:tc>
        <w:tc>
          <w:tcPr>
            <w:tcW w:w="908" w:type="dxa"/>
          </w:tcPr>
          <w:p w:rsidR="002C13BC" w:rsidRPr="00C0756E" w:rsidRDefault="00115725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19524,0</w:t>
            </w:r>
          </w:p>
        </w:tc>
        <w:tc>
          <w:tcPr>
            <w:tcW w:w="850" w:type="dxa"/>
            <w:tcBorders>
              <w:right w:val="nil"/>
            </w:tcBorders>
          </w:tcPr>
          <w:p w:rsidR="002C13BC" w:rsidRPr="00C0756E" w:rsidRDefault="00115725" w:rsidP="002C13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725">
              <w:rPr>
                <w:rFonts w:ascii="Times New Roman" w:hAnsi="Times New Roman" w:cs="Times New Roman"/>
                <w:sz w:val="18"/>
                <w:szCs w:val="18"/>
              </w:rPr>
              <w:t>19524,0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5725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15725" w:rsidRPr="00C0756E" w:rsidRDefault="0011572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1.3</w:t>
            </w:r>
          </w:p>
        </w:tc>
        <w:tc>
          <w:tcPr>
            <w:tcW w:w="993" w:type="dxa"/>
            <w:vMerge w:val="restart"/>
          </w:tcPr>
          <w:p w:rsidR="00115725" w:rsidRPr="00C0756E" w:rsidRDefault="0011572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Выплата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пос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бия на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погреб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и во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мещение расходов по гара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тирова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ному 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речню услуг по погреб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</w:p>
        </w:tc>
        <w:tc>
          <w:tcPr>
            <w:tcW w:w="706" w:type="dxa"/>
            <w:vMerge w:val="restart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115725" w:rsidRPr="00C0756E" w:rsidRDefault="00115725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тель -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Ц310110530</w:t>
            </w: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240, 310</w:t>
            </w:r>
          </w:p>
        </w:tc>
        <w:tc>
          <w:tcPr>
            <w:tcW w:w="845" w:type="dxa"/>
          </w:tcPr>
          <w:p w:rsidR="00115725" w:rsidRPr="00C0756E" w:rsidRDefault="0011572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10900,0</w:t>
            </w:r>
          </w:p>
        </w:tc>
        <w:tc>
          <w:tcPr>
            <w:tcW w:w="1091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091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029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30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73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016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08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850" w:type="dxa"/>
            <w:tcBorders>
              <w:right w:val="nil"/>
            </w:tcBorders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725"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</w:tr>
      <w:tr w:rsidR="00115725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15725" w:rsidRPr="00C0756E" w:rsidRDefault="0011572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ральный бюджет</w:t>
            </w:r>
          </w:p>
        </w:tc>
        <w:tc>
          <w:tcPr>
            <w:tcW w:w="1091" w:type="dxa"/>
          </w:tcPr>
          <w:p w:rsidR="00115725" w:rsidRPr="00C0756E" w:rsidRDefault="0011572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1" w:type="dxa"/>
          </w:tcPr>
          <w:p w:rsidR="00115725" w:rsidRPr="00C0756E" w:rsidRDefault="0011572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115725" w:rsidRPr="00C0756E" w:rsidRDefault="0011572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15725" w:rsidRPr="00C0756E" w:rsidRDefault="0011572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5725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15725" w:rsidRPr="00C0756E" w:rsidRDefault="0011572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10900,0</w:t>
            </w:r>
          </w:p>
        </w:tc>
        <w:tc>
          <w:tcPr>
            <w:tcW w:w="1091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091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029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30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73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016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08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725"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850" w:type="dxa"/>
            <w:tcBorders>
              <w:right w:val="nil"/>
            </w:tcBorders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725"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</w:tr>
      <w:tr w:rsidR="005A3591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5A3591" w:rsidRPr="00C0756E" w:rsidRDefault="005A3591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1.4</w:t>
            </w:r>
          </w:p>
        </w:tc>
        <w:tc>
          <w:tcPr>
            <w:tcW w:w="993" w:type="dxa"/>
            <w:vMerge w:val="restart"/>
          </w:tcPr>
          <w:p w:rsidR="005A3591" w:rsidRPr="00C0756E" w:rsidRDefault="005A3591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ление 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реданного полном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чия 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сийской Федерации по 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ществл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нию еж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годной денежной выплаты лицам, награ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денным нагрудным знаком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Поче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донор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, за счет субвенции,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ляемой из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жета</w:t>
            </w:r>
          </w:p>
        </w:tc>
        <w:tc>
          <w:tcPr>
            <w:tcW w:w="706" w:type="dxa"/>
            <w:vMerge w:val="restart"/>
          </w:tcPr>
          <w:p w:rsidR="005A3591" w:rsidRPr="00C0756E" w:rsidRDefault="005A3591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5A3591" w:rsidRPr="00C0756E" w:rsidRDefault="005A3591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Ц310152200</w:t>
            </w:r>
          </w:p>
        </w:tc>
        <w:tc>
          <w:tcPr>
            <w:tcW w:w="523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5A3591" w:rsidRPr="00C0756E" w:rsidRDefault="005A3591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62701,3</w:t>
            </w:r>
          </w:p>
        </w:tc>
        <w:tc>
          <w:tcPr>
            <w:tcW w:w="1091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66256,3</w:t>
            </w:r>
          </w:p>
        </w:tc>
        <w:tc>
          <w:tcPr>
            <w:tcW w:w="1091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68903,2</w:t>
            </w:r>
          </w:p>
        </w:tc>
        <w:tc>
          <w:tcPr>
            <w:tcW w:w="1029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930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973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1016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908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358294,5</w:t>
            </w:r>
          </w:p>
        </w:tc>
        <w:tc>
          <w:tcPr>
            <w:tcW w:w="850" w:type="dxa"/>
            <w:tcBorders>
              <w:right w:val="nil"/>
            </w:tcBorders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358294,5</w:t>
            </w:r>
          </w:p>
        </w:tc>
      </w:tr>
      <w:tr w:rsidR="00115725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15725" w:rsidRPr="00C0756E" w:rsidRDefault="0011572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15725" w:rsidRPr="00C0756E" w:rsidRDefault="0011572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15725" w:rsidRPr="00C0756E" w:rsidRDefault="0011572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62701,3</w:t>
            </w:r>
          </w:p>
        </w:tc>
        <w:tc>
          <w:tcPr>
            <w:tcW w:w="1091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66256,3</w:t>
            </w:r>
          </w:p>
        </w:tc>
        <w:tc>
          <w:tcPr>
            <w:tcW w:w="1091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68903,2</w:t>
            </w:r>
          </w:p>
        </w:tc>
        <w:tc>
          <w:tcPr>
            <w:tcW w:w="1029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930" w:type="dxa"/>
          </w:tcPr>
          <w:p w:rsidR="00115725" w:rsidRPr="00C0756E" w:rsidRDefault="0011572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973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1016" w:type="dxa"/>
          </w:tcPr>
          <w:p w:rsidR="00115725" w:rsidRPr="00C0756E" w:rsidRDefault="00115725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71658,9</w:t>
            </w:r>
          </w:p>
        </w:tc>
        <w:tc>
          <w:tcPr>
            <w:tcW w:w="908" w:type="dxa"/>
          </w:tcPr>
          <w:p w:rsidR="00115725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358294,5</w:t>
            </w:r>
          </w:p>
        </w:tc>
        <w:tc>
          <w:tcPr>
            <w:tcW w:w="850" w:type="dxa"/>
            <w:tcBorders>
              <w:right w:val="nil"/>
            </w:tcBorders>
          </w:tcPr>
          <w:p w:rsidR="00115725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358294,5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1.5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ная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держка лиц, уд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стоенных почетного звания </w:t>
            </w:r>
            <w:r w:rsidR="00844D1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Поче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данин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844D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Ц310110540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344,4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1722,0</w:t>
            </w:r>
          </w:p>
        </w:tc>
      </w:tr>
      <w:tr w:rsidR="005A3591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5A3591" w:rsidRPr="00C0756E" w:rsidRDefault="005A3591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1.6</w:t>
            </w:r>
          </w:p>
        </w:tc>
        <w:tc>
          <w:tcPr>
            <w:tcW w:w="993" w:type="dxa"/>
            <w:vMerge w:val="restart"/>
          </w:tcPr>
          <w:p w:rsidR="005A3591" w:rsidRPr="00C0756E" w:rsidRDefault="005A3591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Выплата инвалидам 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стр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ховых премий по договорам обязател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стр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хования гражда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ветстве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ности вл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дельцев тран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портных сре</w:t>
            </w:r>
            <w:proofErr w:type="gram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дств в с</w:t>
            </w:r>
            <w:proofErr w:type="gramEnd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ствии с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ным </w:t>
            </w:r>
            <w:hyperlink r:id="rId22" w:history="1"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зак</w:t>
              </w:r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о</w:t>
              </w:r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ном</w:t>
              </w:r>
            </w:hyperlink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от 25 апреля 2002 года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40-ФЗ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 обяз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тельном страхов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нии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данской 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ственности владельцев тран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портных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субвенции,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ляемой из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706" w:type="dxa"/>
            <w:vMerge w:val="restart"/>
          </w:tcPr>
          <w:p w:rsidR="005A3591" w:rsidRPr="00C0756E" w:rsidRDefault="005A3591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5A3591" w:rsidRPr="00C0756E" w:rsidRDefault="005A3591" w:rsidP="00844D1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Ц310152800</w:t>
            </w:r>
          </w:p>
        </w:tc>
        <w:tc>
          <w:tcPr>
            <w:tcW w:w="523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5A3591" w:rsidRPr="00C0756E" w:rsidRDefault="005A3591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304,5</w:t>
            </w:r>
          </w:p>
        </w:tc>
        <w:tc>
          <w:tcPr>
            <w:tcW w:w="1091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1091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1029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930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973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1016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908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1606,5</w:t>
            </w:r>
          </w:p>
        </w:tc>
        <w:tc>
          <w:tcPr>
            <w:tcW w:w="850" w:type="dxa"/>
            <w:tcBorders>
              <w:right w:val="nil"/>
            </w:tcBorders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1606,5</w:t>
            </w:r>
          </w:p>
        </w:tc>
      </w:tr>
      <w:tr w:rsidR="005A3591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5A3591" w:rsidRPr="00C0756E" w:rsidRDefault="005A3591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A3591" w:rsidRPr="00C0756E" w:rsidRDefault="005A3591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5A3591" w:rsidRPr="00C0756E" w:rsidRDefault="005A3591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5A3591" w:rsidRPr="00C0756E" w:rsidRDefault="005A3591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A3591" w:rsidRPr="00C0756E" w:rsidRDefault="005A3591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5A3591" w:rsidRPr="00C0756E" w:rsidRDefault="005A3591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5A3591" w:rsidRPr="00C0756E" w:rsidRDefault="005A3591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5A3591" w:rsidRPr="00C0756E" w:rsidRDefault="005A3591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5A3591" w:rsidRPr="00C0756E" w:rsidRDefault="005A3591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304,5</w:t>
            </w:r>
          </w:p>
        </w:tc>
        <w:tc>
          <w:tcPr>
            <w:tcW w:w="1091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1091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1029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930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973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1016" w:type="dxa"/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321,3</w:t>
            </w:r>
          </w:p>
        </w:tc>
        <w:tc>
          <w:tcPr>
            <w:tcW w:w="908" w:type="dxa"/>
          </w:tcPr>
          <w:p w:rsidR="005A3591" w:rsidRPr="00C0756E" w:rsidRDefault="005A3591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1606,5</w:t>
            </w:r>
          </w:p>
        </w:tc>
        <w:tc>
          <w:tcPr>
            <w:tcW w:w="850" w:type="dxa"/>
            <w:tcBorders>
              <w:right w:val="nil"/>
            </w:tcBorders>
          </w:tcPr>
          <w:p w:rsidR="005A3591" w:rsidRPr="00C0756E" w:rsidRDefault="005A3591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1606,5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713F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1.7</w:t>
            </w:r>
          </w:p>
        </w:tc>
        <w:tc>
          <w:tcPr>
            <w:tcW w:w="993" w:type="dxa"/>
            <w:vMerge w:val="restart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Оплата жилищно-комм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нальных услуг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дельным категор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ям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 за счет субвенции,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ляемой из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706" w:type="dxa"/>
            <w:vMerge w:val="restart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42713F" w:rsidRPr="00C0756E" w:rsidRDefault="0042713F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Ц310152500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406193,6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687246,6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687222,8</w:t>
            </w:r>
          </w:p>
        </w:tc>
        <w:tc>
          <w:tcPr>
            <w:tcW w:w="1029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3436037,5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3436037,5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406193,6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687246,6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687222,8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687207,5</w:t>
            </w:r>
          </w:p>
        </w:tc>
        <w:tc>
          <w:tcPr>
            <w:tcW w:w="908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3436037,5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3436037,5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713F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приятие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1.8</w:t>
            </w:r>
          </w:p>
        </w:tc>
        <w:tc>
          <w:tcPr>
            <w:tcW w:w="993" w:type="dxa"/>
            <w:vMerge w:val="restart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ние мер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отдельных категорий граждан по оплате жилищно-комм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нальных услуг</w:t>
            </w:r>
          </w:p>
        </w:tc>
        <w:tc>
          <w:tcPr>
            <w:tcW w:w="706" w:type="dxa"/>
            <w:vMerge w:val="restart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42713F" w:rsidRPr="00C0756E" w:rsidRDefault="0042713F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  <w:tcBorders>
              <w:bottom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855,</w:t>
            </w:r>
          </w:p>
        </w:tc>
        <w:tc>
          <w:tcPr>
            <w:tcW w:w="580" w:type="dxa"/>
            <w:vMerge w:val="restart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  <w:vMerge w:val="restart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Ц310110550</w:t>
            </w:r>
          </w:p>
        </w:tc>
        <w:tc>
          <w:tcPr>
            <w:tcW w:w="523" w:type="dxa"/>
            <w:tcBorders>
              <w:bottom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</w:tc>
        <w:tc>
          <w:tcPr>
            <w:tcW w:w="845" w:type="dxa"/>
            <w:vMerge w:val="restart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  <w:vMerge w:val="restart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187687,9</w:t>
            </w:r>
          </w:p>
        </w:tc>
        <w:tc>
          <w:tcPr>
            <w:tcW w:w="1091" w:type="dxa"/>
            <w:vMerge w:val="restart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193264,4</w:t>
            </w:r>
          </w:p>
        </w:tc>
        <w:tc>
          <w:tcPr>
            <w:tcW w:w="1091" w:type="dxa"/>
            <w:vMerge w:val="restart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1029" w:type="dxa"/>
            <w:vMerge w:val="restart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930" w:type="dxa"/>
            <w:vMerge w:val="restart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973" w:type="dxa"/>
            <w:vMerge w:val="restart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1016" w:type="dxa"/>
            <w:vMerge w:val="restart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908" w:type="dxa"/>
            <w:vMerge w:val="restart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963284,0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963284,0</w:t>
            </w:r>
          </w:p>
        </w:tc>
      </w:tr>
      <w:tr w:rsidR="0042713F" w:rsidRPr="00C0756E" w:rsidTr="007136C4">
        <w:tblPrEx>
          <w:tblBorders>
            <w:insideH w:val="nil"/>
          </w:tblBorders>
        </w:tblPrEx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856,</w:t>
            </w:r>
          </w:p>
        </w:tc>
        <w:tc>
          <w:tcPr>
            <w:tcW w:w="580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310,</w:t>
            </w:r>
          </w:p>
        </w:tc>
        <w:tc>
          <w:tcPr>
            <w:tcW w:w="845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857,</w:t>
            </w:r>
          </w:p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874,</w:t>
            </w:r>
          </w:p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580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45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187687,9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193264,4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192656,8</w:t>
            </w:r>
          </w:p>
        </w:tc>
        <w:tc>
          <w:tcPr>
            <w:tcW w:w="908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963284,0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963284,0</w:t>
            </w:r>
          </w:p>
        </w:tc>
      </w:tr>
      <w:tr w:rsidR="0042713F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1.9</w:t>
            </w:r>
          </w:p>
        </w:tc>
        <w:tc>
          <w:tcPr>
            <w:tcW w:w="993" w:type="dxa"/>
            <w:vMerge w:val="restart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ставление гражданам субсидий на оплату жилищно-комм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нальных услуг</w:t>
            </w:r>
          </w:p>
        </w:tc>
        <w:tc>
          <w:tcPr>
            <w:tcW w:w="706" w:type="dxa"/>
            <w:vMerge w:val="restart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42713F" w:rsidRPr="00C0756E" w:rsidRDefault="0042713F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Ц310110560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240141,5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1266708,0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1266708,0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240141,5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253341,6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1266708,0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1266708,0</w:t>
            </w:r>
          </w:p>
        </w:tc>
      </w:tr>
      <w:tr w:rsidR="0042713F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1.10</w:t>
            </w:r>
          </w:p>
        </w:tc>
        <w:tc>
          <w:tcPr>
            <w:tcW w:w="993" w:type="dxa"/>
            <w:vMerge w:val="restart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мер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держки ветеранов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706" w:type="dxa"/>
            <w:vMerge w:val="restart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42713F" w:rsidRPr="00C0756E" w:rsidRDefault="0042713F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тель - Минтруд Чувашии,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Ц310110570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310, 320</w:t>
            </w: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8611231,5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8611231,5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ральный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1722246,3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8611231,5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8611231,5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1.11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мер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тружен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ков тыла</w:t>
            </w:r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181F30" w:rsidRPr="00C0756E" w:rsidRDefault="00181F30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 w:rsidR="00B872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B872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Ц310110580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84267,5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84267,5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16853,5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84267,5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84267,5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1.12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мер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реабил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тирова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лиц и лиц,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знанных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давшими от полит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ческих репрессий</w:t>
            </w:r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181F30" w:rsidRPr="00C0756E" w:rsidRDefault="00181F30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 w:rsidR="00B872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Центр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B872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Ц310110590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81F30" w:rsidRPr="00C0756E" w:rsidRDefault="00045C8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26458,8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136016,5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136016,5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045C8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26458,8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27203,3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136016,5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136016,5</w:t>
            </w:r>
          </w:p>
        </w:tc>
      </w:tr>
      <w:tr w:rsidR="0042713F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1.13</w:t>
            </w:r>
          </w:p>
        </w:tc>
        <w:tc>
          <w:tcPr>
            <w:tcW w:w="993" w:type="dxa"/>
            <w:vMerge w:val="restart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Денежная 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ция части затрат на проезд отдельным категор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ям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 в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ке</w:t>
            </w:r>
          </w:p>
        </w:tc>
        <w:tc>
          <w:tcPr>
            <w:tcW w:w="706" w:type="dxa"/>
            <w:vMerge w:val="restart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42713F" w:rsidRPr="00C0756E" w:rsidRDefault="0042713F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Ц310116530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12745,4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65877,0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65877,0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12745,4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13175,4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65877,0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65877,0</w:t>
            </w:r>
          </w:p>
        </w:tc>
      </w:tr>
      <w:tr w:rsidR="0042713F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1.14</w:t>
            </w:r>
          </w:p>
        </w:tc>
        <w:tc>
          <w:tcPr>
            <w:tcW w:w="993" w:type="dxa"/>
            <w:vMerge w:val="restart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тельные выплаты инвалидам боевых действий</w:t>
            </w:r>
          </w:p>
        </w:tc>
        <w:tc>
          <w:tcPr>
            <w:tcW w:w="706" w:type="dxa"/>
            <w:vMerge w:val="restart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42713F" w:rsidRPr="00C0756E" w:rsidRDefault="0042713F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альной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Ц310110600</w:t>
            </w: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1075,0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5327,5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5327,5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42713F" w:rsidRPr="00C0756E" w:rsidRDefault="0042713F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713F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42713F" w:rsidRPr="00C0756E" w:rsidRDefault="0042713F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42713F" w:rsidRPr="00C0756E" w:rsidRDefault="0042713F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42713F" w:rsidRPr="00C0756E" w:rsidRDefault="0042713F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лики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1075,0</w:t>
            </w:r>
          </w:p>
        </w:tc>
        <w:tc>
          <w:tcPr>
            <w:tcW w:w="1091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1091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1029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930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973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1016" w:type="dxa"/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908" w:type="dxa"/>
          </w:tcPr>
          <w:p w:rsidR="0042713F" w:rsidRPr="00C0756E" w:rsidRDefault="0042713F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5327,5</w:t>
            </w:r>
          </w:p>
        </w:tc>
        <w:tc>
          <w:tcPr>
            <w:tcW w:w="850" w:type="dxa"/>
            <w:tcBorders>
              <w:right w:val="nil"/>
            </w:tcBorders>
          </w:tcPr>
          <w:p w:rsidR="0042713F" w:rsidRPr="00C0756E" w:rsidRDefault="0042713F" w:rsidP="004271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3F">
              <w:rPr>
                <w:rFonts w:ascii="Times New Roman" w:hAnsi="Times New Roman" w:cs="Times New Roman"/>
                <w:sz w:val="18"/>
                <w:szCs w:val="18"/>
              </w:rPr>
              <w:t>5327,5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1.15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Оказание матер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помощи гражд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нам, нах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дящимся в трудной жизненной ситуации</w:t>
            </w:r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Ц310110610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81F30" w:rsidRPr="00C0756E" w:rsidRDefault="00045C8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2943,5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2943,5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045C8C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618,8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588,7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2943,5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2943,5</w:t>
            </w:r>
          </w:p>
        </w:tc>
      </w:tr>
      <w:tr w:rsidR="00EB080B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1.16</w:t>
            </w:r>
          </w:p>
        </w:tc>
        <w:tc>
          <w:tcPr>
            <w:tcW w:w="993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ная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держка Героев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стического Труда, Героев Труда 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сийской Федерации и полных кавалеров ордена Трудовой Славы за счет су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сидий,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ляемых из бюджета Пенсио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 фо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 Росси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Ф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706" w:type="dxa"/>
            <w:vMerge w:val="restart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EB080B" w:rsidRPr="00C0756E" w:rsidRDefault="00EB080B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67C3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8867C3" w:rsidRPr="00C0756E" w:rsidRDefault="008867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1.17</w:t>
            </w:r>
          </w:p>
        </w:tc>
        <w:tc>
          <w:tcPr>
            <w:tcW w:w="993" w:type="dxa"/>
            <w:vMerge w:val="restart"/>
          </w:tcPr>
          <w:p w:rsidR="008867C3" w:rsidRPr="00C0756E" w:rsidRDefault="008867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ление 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реданных полном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чий 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сийской Федерации по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ставлению отдельных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поддержки граждан, подвер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шихся возде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ствию радиации, за счет субвенции,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ляемой из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706" w:type="dxa"/>
            <w:vMerge w:val="restart"/>
          </w:tcPr>
          <w:p w:rsidR="008867C3" w:rsidRPr="00C0756E" w:rsidRDefault="008867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8867C3" w:rsidRPr="00C0756E" w:rsidRDefault="008867C3" w:rsidP="00B8724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Ц310151370</w:t>
            </w:r>
          </w:p>
        </w:tc>
        <w:tc>
          <w:tcPr>
            <w:tcW w:w="523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8867C3" w:rsidRPr="00C0756E" w:rsidRDefault="008867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27789,9</w:t>
            </w:r>
          </w:p>
        </w:tc>
        <w:tc>
          <w:tcPr>
            <w:tcW w:w="1091" w:type="dxa"/>
          </w:tcPr>
          <w:p w:rsidR="008867C3" w:rsidRPr="00C0756E" w:rsidRDefault="008867C3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27557,2</w:t>
            </w:r>
          </w:p>
        </w:tc>
        <w:tc>
          <w:tcPr>
            <w:tcW w:w="1091" w:type="dxa"/>
          </w:tcPr>
          <w:p w:rsidR="008867C3" w:rsidRPr="00C0756E" w:rsidRDefault="008867C3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28572,9</w:t>
            </w:r>
          </w:p>
        </w:tc>
        <w:tc>
          <w:tcPr>
            <w:tcW w:w="1029" w:type="dxa"/>
          </w:tcPr>
          <w:p w:rsidR="008867C3" w:rsidRPr="00C0756E" w:rsidRDefault="008867C3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930" w:type="dxa"/>
          </w:tcPr>
          <w:p w:rsidR="008867C3" w:rsidRPr="008867C3" w:rsidRDefault="008867C3" w:rsidP="00886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973" w:type="dxa"/>
          </w:tcPr>
          <w:p w:rsidR="008867C3" w:rsidRPr="008867C3" w:rsidRDefault="008867C3" w:rsidP="00886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1016" w:type="dxa"/>
          </w:tcPr>
          <w:p w:rsidR="008867C3" w:rsidRPr="008867C3" w:rsidRDefault="008867C3" w:rsidP="00886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908" w:type="dxa"/>
          </w:tcPr>
          <w:p w:rsidR="008867C3" w:rsidRPr="00C0756E" w:rsidRDefault="008867C3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148279,0</w:t>
            </w:r>
          </w:p>
        </w:tc>
        <w:tc>
          <w:tcPr>
            <w:tcW w:w="850" w:type="dxa"/>
            <w:tcBorders>
              <w:right w:val="nil"/>
            </w:tcBorders>
          </w:tcPr>
          <w:p w:rsidR="008867C3" w:rsidRPr="00C0756E" w:rsidRDefault="008867C3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148279,0</w:t>
            </w:r>
          </w:p>
        </w:tc>
      </w:tr>
      <w:tr w:rsidR="008867C3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8867C3" w:rsidRPr="00C0756E" w:rsidRDefault="008867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867C3" w:rsidRPr="00C0756E" w:rsidRDefault="008867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8867C3" w:rsidRPr="00C0756E" w:rsidRDefault="008867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8867C3" w:rsidRPr="00C0756E" w:rsidRDefault="008867C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867C3" w:rsidRPr="00C0756E" w:rsidRDefault="008867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8867C3" w:rsidRPr="00C0756E" w:rsidRDefault="008867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8867C3" w:rsidRPr="00C0756E" w:rsidRDefault="008867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867C3" w:rsidRPr="00C0756E" w:rsidRDefault="008867C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8867C3" w:rsidRPr="00C0756E" w:rsidRDefault="008867C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27789,9</w:t>
            </w:r>
          </w:p>
        </w:tc>
        <w:tc>
          <w:tcPr>
            <w:tcW w:w="1091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27557,2</w:t>
            </w:r>
          </w:p>
        </w:tc>
        <w:tc>
          <w:tcPr>
            <w:tcW w:w="1091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28572,9</w:t>
            </w:r>
          </w:p>
        </w:tc>
        <w:tc>
          <w:tcPr>
            <w:tcW w:w="1029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930" w:type="dxa"/>
          </w:tcPr>
          <w:p w:rsidR="008867C3" w:rsidRPr="008867C3" w:rsidRDefault="008867C3" w:rsidP="00886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973" w:type="dxa"/>
          </w:tcPr>
          <w:p w:rsidR="008867C3" w:rsidRPr="008867C3" w:rsidRDefault="008867C3" w:rsidP="00886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1016" w:type="dxa"/>
          </w:tcPr>
          <w:p w:rsidR="008867C3" w:rsidRPr="008867C3" w:rsidRDefault="008867C3" w:rsidP="008867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29655,8</w:t>
            </w:r>
          </w:p>
        </w:tc>
        <w:tc>
          <w:tcPr>
            <w:tcW w:w="908" w:type="dxa"/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148279,0</w:t>
            </w:r>
          </w:p>
        </w:tc>
        <w:tc>
          <w:tcPr>
            <w:tcW w:w="850" w:type="dxa"/>
            <w:tcBorders>
              <w:right w:val="nil"/>
            </w:tcBorders>
          </w:tcPr>
          <w:p w:rsidR="008867C3" w:rsidRPr="00C0756E" w:rsidRDefault="008867C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7C3">
              <w:rPr>
                <w:rFonts w:ascii="Times New Roman" w:hAnsi="Times New Roman" w:cs="Times New Roman"/>
                <w:sz w:val="18"/>
                <w:szCs w:val="18"/>
              </w:rPr>
              <w:t>148279,0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6B5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1.18</w:t>
            </w:r>
          </w:p>
        </w:tc>
        <w:tc>
          <w:tcPr>
            <w:tcW w:w="993" w:type="dxa"/>
            <w:vMerge w:val="restart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Денежная 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ция сто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мости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езда к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сту пров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дения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граммного гемоди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лиза и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обратно</w:t>
            </w:r>
          </w:p>
        </w:tc>
        <w:tc>
          <w:tcPr>
            <w:tcW w:w="706" w:type="dxa"/>
            <w:vMerge w:val="restart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Центр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Ц310110670</w:t>
            </w: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11733,9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1029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930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973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1016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908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57419,0</w:t>
            </w:r>
          </w:p>
        </w:tc>
        <w:tc>
          <w:tcPr>
            <w:tcW w:w="850" w:type="dxa"/>
            <w:tcBorders>
              <w:right w:val="nil"/>
            </w:tcBorders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57419,0</w:t>
            </w:r>
          </w:p>
        </w:tc>
      </w:tr>
      <w:tr w:rsidR="00336B5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336B50" w:rsidRPr="00C0756E" w:rsidRDefault="00336B50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336B50" w:rsidRPr="00C0756E" w:rsidRDefault="00336B50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336B50" w:rsidRPr="00C0756E" w:rsidRDefault="00336B50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336B50" w:rsidRPr="00C0756E" w:rsidRDefault="00336B50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6B5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11733,9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1029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930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973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1016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11483,8</w:t>
            </w:r>
          </w:p>
        </w:tc>
        <w:tc>
          <w:tcPr>
            <w:tcW w:w="908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57419,0</w:t>
            </w:r>
          </w:p>
        </w:tc>
        <w:tc>
          <w:tcPr>
            <w:tcW w:w="850" w:type="dxa"/>
            <w:tcBorders>
              <w:right w:val="nil"/>
            </w:tcBorders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57419,0</w:t>
            </w:r>
          </w:p>
        </w:tc>
      </w:tr>
      <w:tr w:rsidR="00336B5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1.19</w:t>
            </w:r>
          </w:p>
        </w:tc>
        <w:tc>
          <w:tcPr>
            <w:tcW w:w="993" w:type="dxa"/>
            <w:vMerge w:val="restart"/>
          </w:tcPr>
          <w:p w:rsidR="00336B50" w:rsidRPr="00C0756E" w:rsidRDefault="00336B50" w:rsidP="00BD6E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Выплата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ственного единовр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менного пособия и ежемеся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нежной 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данам при возникн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вении 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ствакц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нальных осложн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ний в 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ответствии с 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ральным </w:t>
            </w:r>
            <w:hyperlink r:id="rId23" w:history="1"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от 17 сентя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ря 1998 года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№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157-ФЗ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 имм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нопроф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лактике инфекц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онных болезней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за счет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субвенции,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ляемой из федерал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706" w:type="dxa"/>
            <w:vMerge w:val="restart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Ц310152400</w:t>
            </w: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091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6B5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091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6B5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1.20</w:t>
            </w:r>
          </w:p>
        </w:tc>
        <w:tc>
          <w:tcPr>
            <w:tcW w:w="993" w:type="dxa"/>
            <w:vMerge w:val="restart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ция расх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дов на уплату взноса на капитал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монт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щего им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щества в мног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кварти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ном доме отдельным категор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ям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</w:p>
        </w:tc>
        <w:tc>
          <w:tcPr>
            <w:tcW w:w="706" w:type="dxa"/>
            <w:vMerge w:val="restart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Ц310114950</w:t>
            </w: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3093,7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5497,8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9606,7</w:t>
            </w:r>
          </w:p>
        </w:tc>
        <w:tc>
          <w:tcPr>
            <w:tcW w:w="1029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930" w:type="dxa"/>
          </w:tcPr>
          <w:p w:rsidR="00336B50" w:rsidRPr="00336B50" w:rsidRDefault="00336B50" w:rsidP="00336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973" w:type="dxa"/>
          </w:tcPr>
          <w:p w:rsidR="00336B50" w:rsidRPr="00336B50" w:rsidRDefault="00336B50" w:rsidP="00336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1016" w:type="dxa"/>
          </w:tcPr>
          <w:p w:rsidR="00336B50" w:rsidRPr="00336B50" w:rsidRDefault="00336B50" w:rsidP="00336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908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48116,0</w:t>
            </w:r>
          </w:p>
        </w:tc>
        <w:tc>
          <w:tcPr>
            <w:tcW w:w="850" w:type="dxa"/>
            <w:tcBorders>
              <w:right w:val="nil"/>
            </w:tcBorders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48116,0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6B5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336B50" w:rsidRPr="00C0756E" w:rsidRDefault="00336B5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36B50" w:rsidRPr="00C0756E" w:rsidRDefault="00336B5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336B50" w:rsidRPr="00C0756E" w:rsidRDefault="00336B5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336B50" w:rsidRPr="00C0756E" w:rsidRDefault="00336B5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t>3093,7</w:t>
            </w:r>
          </w:p>
        </w:tc>
        <w:tc>
          <w:tcPr>
            <w:tcW w:w="1091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5497,8</w:t>
            </w:r>
          </w:p>
        </w:tc>
        <w:tc>
          <w:tcPr>
            <w:tcW w:w="1091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9606,7</w:t>
            </w:r>
          </w:p>
        </w:tc>
        <w:tc>
          <w:tcPr>
            <w:tcW w:w="1029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930" w:type="dxa"/>
          </w:tcPr>
          <w:p w:rsidR="00336B50" w:rsidRPr="00336B50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973" w:type="dxa"/>
          </w:tcPr>
          <w:p w:rsidR="00336B50" w:rsidRPr="00336B50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1016" w:type="dxa"/>
          </w:tcPr>
          <w:p w:rsidR="00336B50" w:rsidRPr="00336B50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B50">
              <w:rPr>
                <w:rFonts w:ascii="Times New Roman" w:hAnsi="Times New Roman" w:cs="Times New Roman"/>
                <w:sz w:val="18"/>
                <w:szCs w:val="18"/>
              </w:rPr>
              <w:t>9623,2</w:t>
            </w:r>
          </w:p>
        </w:tc>
        <w:tc>
          <w:tcPr>
            <w:tcW w:w="908" w:type="dxa"/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48116,0</w:t>
            </w:r>
          </w:p>
        </w:tc>
        <w:tc>
          <w:tcPr>
            <w:tcW w:w="850" w:type="dxa"/>
            <w:tcBorders>
              <w:right w:val="nil"/>
            </w:tcBorders>
          </w:tcPr>
          <w:p w:rsidR="00336B50" w:rsidRPr="00C0756E" w:rsidRDefault="00336B50" w:rsidP="001D1E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48116,0</w:t>
            </w:r>
          </w:p>
        </w:tc>
      </w:tr>
      <w:tr w:rsidR="00D87A12" w:rsidRPr="00C0756E" w:rsidTr="00D87A12">
        <w:tc>
          <w:tcPr>
            <w:tcW w:w="851" w:type="dxa"/>
            <w:vMerge w:val="restart"/>
            <w:tcBorders>
              <w:left w:val="nil"/>
            </w:tcBorders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1.21</w:t>
            </w:r>
          </w:p>
        </w:tc>
        <w:tc>
          <w:tcPr>
            <w:tcW w:w="993" w:type="dxa"/>
            <w:vMerge w:val="restart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ция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дельным категор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ям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 оплаты взноса на капитал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монт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щего им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щества в мног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кварти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ном доме</w:t>
            </w:r>
          </w:p>
        </w:tc>
        <w:tc>
          <w:tcPr>
            <w:tcW w:w="706" w:type="dxa"/>
            <w:vMerge w:val="restart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 Чувашии</w:t>
            </w: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Ц3101R4620</w:t>
            </w: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45" w:type="dxa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5586,0</w:t>
            </w:r>
          </w:p>
        </w:tc>
        <w:tc>
          <w:tcPr>
            <w:tcW w:w="1091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6228,7</w:t>
            </w:r>
          </w:p>
        </w:tc>
        <w:tc>
          <w:tcPr>
            <w:tcW w:w="1091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6442,9</w:t>
            </w:r>
          </w:p>
        </w:tc>
        <w:tc>
          <w:tcPr>
            <w:tcW w:w="1029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6167,4</w:t>
            </w:r>
          </w:p>
        </w:tc>
        <w:tc>
          <w:tcPr>
            <w:tcW w:w="930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6167,4</w:t>
            </w:r>
          </w:p>
        </w:tc>
        <w:tc>
          <w:tcPr>
            <w:tcW w:w="973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6167,4</w:t>
            </w:r>
          </w:p>
        </w:tc>
        <w:tc>
          <w:tcPr>
            <w:tcW w:w="1016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6167,4</w:t>
            </w:r>
          </w:p>
        </w:tc>
        <w:tc>
          <w:tcPr>
            <w:tcW w:w="908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30837,0</w:t>
            </w:r>
          </w:p>
        </w:tc>
        <w:tc>
          <w:tcPr>
            <w:tcW w:w="850" w:type="dxa"/>
            <w:tcBorders>
              <w:right w:val="nil"/>
            </w:tcBorders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30837,0</w:t>
            </w:r>
          </w:p>
        </w:tc>
      </w:tr>
      <w:tr w:rsidR="00D87A12" w:rsidRPr="00C0756E" w:rsidTr="00D87A12">
        <w:tc>
          <w:tcPr>
            <w:tcW w:w="851" w:type="dxa"/>
            <w:vMerge/>
            <w:tcBorders>
              <w:left w:val="nil"/>
            </w:tcBorders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5250,8</w:t>
            </w:r>
          </w:p>
        </w:tc>
        <w:tc>
          <w:tcPr>
            <w:tcW w:w="1091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5855,0</w:t>
            </w:r>
          </w:p>
        </w:tc>
        <w:tc>
          <w:tcPr>
            <w:tcW w:w="1091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6056,3</w:t>
            </w:r>
          </w:p>
        </w:tc>
        <w:tc>
          <w:tcPr>
            <w:tcW w:w="1029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5797,3</w:t>
            </w:r>
          </w:p>
        </w:tc>
        <w:tc>
          <w:tcPr>
            <w:tcW w:w="930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973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1016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5797,3</w:t>
            </w:r>
          </w:p>
        </w:tc>
        <w:tc>
          <w:tcPr>
            <w:tcW w:w="908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28986,5</w:t>
            </w:r>
          </w:p>
        </w:tc>
        <w:tc>
          <w:tcPr>
            <w:tcW w:w="850" w:type="dxa"/>
            <w:tcBorders>
              <w:right w:val="nil"/>
            </w:tcBorders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A12">
              <w:rPr>
                <w:rFonts w:ascii="Times New Roman" w:hAnsi="Times New Roman" w:cs="Times New Roman"/>
                <w:sz w:val="18"/>
                <w:szCs w:val="18"/>
              </w:rPr>
              <w:t>28986,5</w:t>
            </w:r>
          </w:p>
        </w:tc>
      </w:tr>
      <w:tr w:rsidR="00D87A12" w:rsidRPr="00C0756E" w:rsidTr="00D87A12">
        <w:tc>
          <w:tcPr>
            <w:tcW w:w="851" w:type="dxa"/>
            <w:vMerge/>
            <w:tcBorders>
              <w:left w:val="nil"/>
            </w:tcBorders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335,2</w:t>
            </w:r>
          </w:p>
        </w:tc>
        <w:tc>
          <w:tcPr>
            <w:tcW w:w="1091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373,7</w:t>
            </w:r>
          </w:p>
        </w:tc>
        <w:tc>
          <w:tcPr>
            <w:tcW w:w="1091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386,6</w:t>
            </w:r>
          </w:p>
        </w:tc>
        <w:tc>
          <w:tcPr>
            <w:tcW w:w="1029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930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973" w:type="dxa"/>
          </w:tcPr>
          <w:p w:rsidR="00D87A12" w:rsidRPr="00D87A12" w:rsidRDefault="00D87A12" w:rsidP="00D8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1016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370,1</w:t>
            </w:r>
          </w:p>
        </w:tc>
        <w:tc>
          <w:tcPr>
            <w:tcW w:w="908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1850,5</w:t>
            </w:r>
          </w:p>
        </w:tc>
        <w:tc>
          <w:tcPr>
            <w:tcW w:w="850" w:type="dxa"/>
            <w:tcBorders>
              <w:right w:val="nil"/>
            </w:tcBorders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1850,5</w:t>
            </w:r>
          </w:p>
        </w:tc>
      </w:tr>
      <w:tr w:rsidR="00EB080B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1.22</w:t>
            </w:r>
          </w:p>
        </w:tc>
        <w:tc>
          <w:tcPr>
            <w:tcW w:w="993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ная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держка Героев Советск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 Союза, Героев Росси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Ф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дерации и полных кавалеров ордена Славы за счет су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сидии,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ляемой из бюджета Пенсио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фо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 Росси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Ф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706" w:type="dxa"/>
            <w:vMerge w:val="restart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1.23</w:t>
            </w:r>
          </w:p>
        </w:tc>
        <w:tc>
          <w:tcPr>
            <w:tcW w:w="993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ция расх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дов на приобр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тение пользов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тельского оборуд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 для подключ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ния к ци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ровому телевиз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онному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вещанию в Чувашской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ке</w:t>
            </w:r>
          </w:p>
        </w:tc>
        <w:tc>
          <w:tcPr>
            <w:tcW w:w="706" w:type="dxa"/>
            <w:vMerge w:val="restart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альной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Ц310119460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240, 320</w:t>
            </w: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1506,2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лики</w:t>
            </w:r>
          </w:p>
        </w:tc>
        <w:tc>
          <w:tcPr>
            <w:tcW w:w="1091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1506,2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7A12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1.24</w:t>
            </w:r>
          </w:p>
        </w:tc>
        <w:tc>
          <w:tcPr>
            <w:tcW w:w="993" w:type="dxa"/>
            <w:vMerge w:val="restart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Выплата Героям Росси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Ф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706" w:type="dxa"/>
            <w:vMerge w:val="restart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D87A12" w:rsidRPr="00C0756E" w:rsidRDefault="00D87A12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Ц310119340</w:t>
            </w: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240, 310</w:t>
            </w:r>
          </w:p>
        </w:tc>
        <w:tc>
          <w:tcPr>
            <w:tcW w:w="845" w:type="dxa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91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91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29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930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973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16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908" w:type="dxa"/>
          </w:tcPr>
          <w:p w:rsidR="00D87A12" w:rsidRPr="00C0756E" w:rsidRDefault="00D87A12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1823,5</w:t>
            </w:r>
          </w:p>
        </w:tc>
        <w:tc>
          <w:tcPr>
            <w:tcW w:w="850" w:type="dxa"/>
            <w:tcBorders>
              <w:right w:val="nil"/>
            </w:tcBorders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1823,5</w:t>
            </w:r>
          </w:p>
        </w:tc>
      </w:tr>
      <w:tr w:rsidR="00D87A12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1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1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9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0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3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</w:tcPr>
          <w:p w:rsidR="00D87A12" w:rsidRPr="00C0756E" w:rsidRDefault="00D87A12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7A12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D87A12" w:rsidRPr="00C0756E" w:rsidRDefault="00D87A12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D87A12" w:rsidRPr="00C0756E" w:rsidRDefault="00D87A12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D87A12" w:rsidRPr="00C0756E" w:rsidRDefault="00D87A12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D87A12" w:rsidRPr="00C0756E" w:rsidRDefault="00D87A12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91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91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29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930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973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1016" w:type="dxa"/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364,7</w:t>
            </w:r>
          </w:p>
        </w:tc>
        <w:tc>
          <w:tcPr>
            <w:tcW w:w="908" w:type="dxa"/>
          </w:tcPr>
          <w:p w:rsidR="00D87A12" w:rsidRPr="00C0756E" w:rsidRDefault="00D87A12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1823,5</w:t>
            </w:r>
          </w:p>
        </w:tc>
        <w:tc>
          <w:tcPr>
            <w:tcW w:w="850" w:type="dxa"/>
            <w:tcBorders>
              <w:right w:val="nil"/>
            </w:tcBorders>
          </w:tcPr>
          <w:p w:rsidR="00D87A12" w:rsidRPr="00C0756E" w:rsidRDefault="00D87A12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1823,5</w:t>
            </w:r>
          </w:p>
        </w:tc>
      </w:tr>
      <w:tr w:rsidR="008D5F0B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приятие 1.25</w:t>
            </w:r>
          </w:p>
        </w:tc>
        <w:tc>
          <w:tcPr>
            <w:tcW w:w="993" w:type="dxa"/>
            <w:vMerge w:val="restart"/>
          </w:tcPr>
          <w:p w:rsidR="008D5F0B" w:rsidRPr="00C0756E" w:rsidRDefault="008D5F0B" w:rsidP="00D87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Оказание госуда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ственной социал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ной пом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щи мал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имущим семьям и малоим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щим од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ноко пр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живающим гражданам на основ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нии соц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ального контракта</w:t>
            </w:r>
          </w:p>
        </w:tc>
        <w:tc>
          <w:tcPr>
            <w:tcW w:w="706" w:type="dxa"/>
            <w:vMerge w:val="restart"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нитель - 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Центр пред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ставления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труда Чувашии</w:t>
            </w:r>
          </w:p>
        </w:tc>
        <w:tc>
          <w:tcPr>
            <w:tcW w:w="523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8D5F0B" w:rsidRPr="00C0756E" w:rsidRDefault="008D5F0B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15140</w:t>
            </w:r>
          </w:p>
        </w:tc>
        <w:tc>
          <w:tcPr>
            <w:tcW w:w="523" w:type="dxa"/>
          </w:tcPr>
          <w:p w:rsidR="008D5F0B" w:rsidRPr="00C0756E" w:rsidRDefault="008D5F0B" w:rsidP="00D87A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240,300,320</w:t>
            </w:r>
          </w:p>
        </w:tc>
        <w:tc>
          <w:tcPr>
            <w:tcW w:w="845" w:type="dxa"/>
          </w:tcPr>
          <w:p w:rsidR="008D5F0B" w:rsidRPr="00C0756E" w:rsidRDefault="008D5F0B" w:rsidP="008D5F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8D5F0B" w:rsidRPr="00C0756E" w:rsidRDefault="008D5F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1091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1029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930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973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1016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908" w:type="dxa"/>
          </w:tcPr>
          <w:p w:rsidR="008D5F0B" w:rsidRDefault="008D5F0B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57994,0</w:t>
            </w:r>
          </w:p>
        </w:tc>
        <w:tc>
          <w:tcPr>
            <w:tcW w:w="850" w:type="dxa"/>
            <w:tcBorders>
              <w:right w:val="nil"/>
            </w:tcBorders>
          </w:tcPr>
          <w:p w:rsidR="008D5F0B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57994,0</w:t>
            </w:r>
          </w:p>
        </w:tc>
      </w:tr>
      <w:tr w:rsidR="008D5F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8D5F0B" w:rsidRPr="00C0756E" w:rsidRDefault="008D5F0B" w:rsidP="008D5F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8D5F0B" w:rsidRPr="00C0756E" w:rsidRDefault="008D5F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8D5F0B" w:rsidRDefault="008D5F0B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8D5F0B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5F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8D5F0B" w:rsidRPr="00C0756E" w:rsidRDefault="008D5F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8D5F0B" w:rsidRPr="00C0756E" w:rsidRDefault="008D5F0B" w:rsidP="008D5F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8D5F0B" w:rsidRPr="00C0756E" w:rsidRDefault="008D5F0B" w:rsidP="008D5F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8D5F0B" w:rsidRPr="00C0756E" w:rsidRDefault="008D5F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1091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1029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930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973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1016" w:type="dxa"/>
          </w:tcPr>
          <w:p w:rsidR="008D5F0B" w:rsidRPr="00C0756E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11598,8</w:t>
            </w:r>
          </w:p>
        </w:tc>
        <w:tc>
          <w:tcPr>
            <w:tcW w:w="908" w:type="dxa"/>
          </w:tcPr>
          <w:p w:rsidR="008D5F0B" w:rsidRDefault="008D5F0B" w:rsidP="00D87A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57994,0</w:t>
            </w:r>
          </w:p>
        </w:tc>
        <w:tc>
          <w:tcPr>
            <w:tcW w:w="850" w:type="dxa"/>
            <w:tcBorders>
              <w:right w:val="nil"/>
            </w:tcBorders>
          </w:tcPr>
          <w:p w:rsidR="008D5F0B" w:rsidRDefault="008D5F0B" w:rsidP="008D5F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F0B">
              <w:rPr>
                <w:rFonts w:ascii="Times New Roman" w:hAnsi="Times New Roman" w:cs="Times New Roman"/>
                <w:sz w:val="18"/>
                <w:szCs w:val="18"/>
              </w:rPr>
              <w:t>57994,0</w:t>
            </w:r>
          </w:p>
        </w:tc>
      </w:tr>
      <w:tr w:rsidR="00181F30" w:rsidRPr="00C0756E" w:rsidTr="007136C4">
        <w:tc>
          <w:tcPr>
            <w:tcW w:w="16160" w:type="dxa"/>
            <w:gridSpan w:val="18"/>
            <w:tcBorders>
              <w:left w:val="nil"/>
              <w:right w:val="nil"/>
            </w:tcBorders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 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Повышение уровня, качества и безопасности социального обслуживания граждан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2774" w:rsidRPr="00C0756E" w:rsidTr="00242774">
        <w:tc>
          <w:tcPr>
            <w:tcW w:w="851" w:type="dxa"/>
            <w:vMerge w:val="restart"/>
            <w:tcBorders>
              <w:left w:val="nil"/>
            </w:tcBorders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993" w:type="dxa"/>
            <w:vMerge w:val="restart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Модерн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зация и развитие сектора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услуг</w:t>
            </w:r>
          </w:p>
        </w:tc>
        <w:tc>
          <w:tcPr>
            <w:tcW w:w="706" w:type="dxa"/>
            <w:vMerge w:val="restart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зация сист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мы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катег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рий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дан;</w:t>
            </w:r>
          </w:p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укре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ление мат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базы орг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908" w:type="dxa"/>
            <w:vMerge w:val="restart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нители -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ственные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Ц310300000</w:t>
            </w: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1096002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1068814,9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1029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930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973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1016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1082794,3</w:t>
            </w:r>
          </w:p>
        </w:tc>
        <w:tc>
          <w:tcPr>
            <w:tcW w:w="908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5413971,5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5413971,5</w:t>
            </w:r>
          </w:p>
        </w:tc>
      </w:tr>
      <w:tr w:rsidR="00242774" w:rsidRPr="00C0756E" w:rsidTr="0024277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2774" w:rsidRPr="00242774" w:rsidTr="0024277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743679,4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716492,3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1029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930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973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1016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730471,7</w:t>
            </w:r>
          </w:p>
        </w:tc>
        <w:tc>
          <w:tcPr>
            <w:tcW w:w="908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3652358,5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3652358,5</w:t>
            </w:r>
          </w:p>
        </w:tc>
      </w:tr>
      <w:tr w:rsidR="00242774" w:rsidRPr="00242774" w:rsidTr="0024277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жетные источн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29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930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973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1016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352322,6</w:t>
            </w:r>
          </w:p>
        </w:tc>
        <w:tc>
          <w:tcPr>
            <w:tcW w:w="908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1761613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1761613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Целевые показ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тели (индик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торы)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граммы,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граммы, увяза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с 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ем 2</w:t>
            </w: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граждан, получивших социальные услуги в организациях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обслуживания, в общем числе граждан, обратившихся за получением социальных услуг в организации социального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нуждающихся в предоставлении социальных услуг в стационарной форме социального обслуживания, получа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щих социальные услуги в полустационарной форме социального обслуживания и форме социального обслуживания на дому с прим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нением </w:t>
            </w:r>
            <w:proofErr w:type="spell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стационарзамещающих</w:t>
            </w:r>
            <w:proofErr w:type="spellEnd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технологий, человек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330*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Удельный вес зданий стационарных организаций социального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служивания граждан пожилого возраста, инвалидов (взрослых и детей), лиц без определенного места жительства и занятий, требу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щих реконструкции, зданий, находящихся в аварийном состоянии, ветхих зданий в общем количестве зданий стационарных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социального обслуживания граждан пожилого возраста, инвал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дов (взрослых и детей), лиц без определенного места жительства и занятий, процентов</w:t>
            </w:r>
            <w:proofErr w:type="gramEnd"/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Удельный вес граждан, находящихся в социально опасном полож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нии и нуждающихся в социальном обслуживании, получивших усл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ших услуги в организациях социального обслуживания всех форм собственности,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Соотношение средней заработной платы социальных работников организаций и средней заработной платы в Чувашской Республике,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Доля получателей социальных услуг, проживающих в сельской местности, в общем количестве получателей социальных услуг в Чувашской Республике,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49,9*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42774" w:rsidRPr="00C0756E" w:rsidTr="00242774">
        <w:tc>
          <w:tcPr>
            <w:tcW w:w="851" w:type="dxa"/>
            <w:vMerge w:val="restart"/>
            <w:tcBorders>
              <w:left w:val="nil"/>
            </w:tcBorders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2.1</w:t>
            </w:r>
          </w:p>
        </w:tc>
        <w:tc>
          <w:tcPr>
            <w:tcW w:w="993" w:type="dxa"/>
            <w:vMerge w:val="restart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тельности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ственных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вания граждан пожилого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возраста и инвалидов</w:t>
            </w:r>
          </w:p>
        </w:tc>
        <w:tc>
          <w:tcPr>
            <w:tcW w:w="706" w:type="dxa"/>
            <w:vMerge w:val="restart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Ц310340280</w:t>
            </w: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599728,4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606804,4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612964,3</w:t>
            </w:r>
          </w:p>
        </w:tc>
        <w:tc>
          <w:tcPr>
            <w:tcW w:w="1029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612964,3</w:t>
            </w:r>
          </w:p>
        </w:tc>
        <w:tc>
          <w:tcPr>
            <w:tcW w:w="930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612964,3</w:t>
            </w:r>
          </w:p>
        </w:tc>
        <w:tc>
          <w:tcPr>
            <w:tcW w:w="973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612964,3</w:t>
            </w:r>
          </w:p>
        </w:tc>
        <w:tc>
          <w:tcPr>
            <w:tcW w:w="1016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612964,3</w:t>
            </w:r>
          </w:p>
        </w:tc>
        <w:tc>
          <w:tcPr>
            <w:tcW w:w="908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3064821,5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3064821,5</w:t>
            </w:r>
          </w:p>
        </w:tc>
      </w:tr>
      <w:tr w:rsidR="00242774" w:rsidRPr="00C0756E" w:rsidTr="0024277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C0756E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2774" w:rsidRPr="00C0756E" w:rsidTr="0024277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331346,1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338422,1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344582,0</w:t>
            </w:r>
          </w:p>
        </w:tc>
        <w:tc>
          <w:tcPr>
            <w:tcW w:w="1029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344582,0</w:t>
            </w:r>
          </w:p>
        </w:tc>
        <w:tc>
          <w:tcPr>
            <w:tcW w:w="930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344582,0</w:t>
            </w:r>
          </w:p>
        </w:tc>
        <w:tc>
          <w:tcPr>
            <w:tcW w:w="973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344582,0</w:t>
            </w:r>
          </w:p>
        </w:tc>
        <w:tc>
          <w:tcPr>
            <w:tcW w:w="1016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344582,0</w:t>
            </w:r>
          </w:p>
        </w:tc>
        <w:tc>
          <w:tcPr>
            <w:tcW w:w="908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1722910,0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1722910,0</w:t>
            </w:r>
          </w:p>
        </w:tc>
      </w:tr>
      <w:tr w:rsidR="00242774" w:rsidRPr="00C0756E" w:rsidTr="0024277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жетные источн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268382,3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268382,3</w:t>
            </w:r>
          </w:p>
        </w:tc>
        <w:tc>
          <w:tcPr>
            <w:tcW w:w="1091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268382,3</w:t>
            </w:r>
          </w:p>
        </w:tc>
        <w:tc>
          <w:tcPr>
            <w:tcW w:w="1029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268382,3</w:t>
            </w:r>
          </w:p>
        </w:tc>
        <w:tc>
          <w:tcPr>
            <w:tcW w:w="930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268382,3</w:t>
            </w:r>
          </w:p>
        </w:tc>
        <w:tc>
          <w:tcPr>
            <w:tcW w:w="973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268382,3</w:t>
            </w:r>
          </w:p>
        </w:tc>
        <w:tc>
          <w:tcPr>
            <w:tcW w:w="1016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268382,3</w:t>
            </w:r>
          </w:p>
        </w:tc>
        <w:tc>
          <w:tcPr>
            <w:tcW w:w="908" w:type="dxa"/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1341911,5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242774" w:rsidRDefault="00242774" w:rsidP="002427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1341911,5</w:t>
            </w:r>
          </w:p>
        </w:tc>
      </w:tr>
      <w:tr w:rsidR="00242774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2.2</w:t>
            </w:r>
          </w:p>
        </w:tc>
        <w:tc>
          <w:tcPr>
            <w:tcW w:w="993" w:type="dxa"/>
            <w:vMerge w:val="restart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тельности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ственных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 бе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домных граждан</w:t>
            </w:r>
          </w:p>
        </w:tc>
        <w:tc>
          <w:tcPr>
            <w:tcW w:w="706" w:type="dxa"/>
            <w:vMerge w:val="restart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Ц310340290</w:t>
            </w: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110,</w:t>
            </w:r>
          </w:p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850, 320</w:t>
            </w: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6580,2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5952,8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1029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930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973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1016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908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30224,5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30224,5</w:t>
            </w:r>
          </w:p>
        </w:tc>
      </w:tr>
      <w:tr w:rsidR="00242774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2774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242774" w:rsidRPr="00C0756E" w:rsidRDefault="00242774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242774" w:rsidRPr="00C0756E" w:rsidRDefault="00242774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42774" w:rsidRPr="00C0756E" w:rsidRDefault="00242774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8E8">
              <w:rPr>
                <w:rFonts w:ascii="Times New Roman" w:hAnsi="Times New Roman" w:cs="Times New Roman"/>
                <w:sz w:val="18"/>
                <w:szCs w:val="18"/>
              </w:rPr>
              <w:t>6580,2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5952,8</w:t>
            </w:r>
          </w:p>
        </w:tc>
        <w:tc>
          <w:tcPr>
            <w:tcW w:w="1091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1029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930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973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1016" w:type="dxa"/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6044,9</w:t>
            </w:r>
          </w:p>
        </w:tc>
        <w:tc>
          <w:tcPr>
            <w:tcW w:w="908" w:type="dxa"/>
          </w:tcPr>
          <w:p w:rsidR="00242774" w:rsidRPr="00C0756E" w:rsidRDefault="00242774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30224,5</w:t>
            </w:r>
          </w:p>
        </w:tc>
        <w:tc>
          <w:tcPr>
            <w:tcW w:w="850" w:type="dxa"/>
            <w:tcBorders>
              <w:right w:val="nil"/>
            </w:tcBorders>
          </w:tcPr>
          <w:p w:rsidR="00242774" w:rsidRPr="00C0756E" w:rsidRDefault="00242774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774">
              <w:rPr>
                <w:rFonts w:ascii="Times New Roman" w:hAnsi="Times New Roman" w:cs="Times New Roman"/>
                <w:sz w:val="18"/>
                <w:szCs w:val="18"/>
              </w:rPr>
              <w:t>30224,5</w:t>
            </w:r>
          </w:p>
        </w:tc>
      </w:tr>
      <w:tr w:rsidR="00B149B3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2.3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тельности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ственных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Ц310340320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610,</w:t>
            </w:r>
          </w:p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489693,4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456057,7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463785,1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463785,1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463785,1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463785,1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463785,1</w:t>
            </w:r>
          </w:p>
        </w:tc>
        <w:tc>
          <w:tcPr>
            <w:tcW w:w="908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2318925,5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2318925,5</w:t>
            </w:r>
          </w:p>
        </w:tc>
      </w:tr>
      <w:tr w:rsidR="00B149B3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405753,1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372117,4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379844,8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379844,8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379844,8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379844,8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379844,8</w:t>
            </w:r>
          </w:p>
        </w:tc>
        <w:tc>
          <w:tcPr>
            <w:tcW w:w="908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1899224,0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1899224,0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жетные источн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83940,3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83940,3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83940,3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83940,3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83940,3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83940,3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83940,3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419701,5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419701,5</w:t>
            </w:r>
          </w:p>
        </w:tc>
      </w:tr>
      <w:tr w:rsidR="00EB080B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2.4</w:t>
            </w:r>
          </w:p>
        </w:tc>
        <w:tc>
          <w:tcPr>
            <w:tcW w:w="993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ление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роприятий по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интегр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дельных категорий граждан</w:t>
            </w:r>
          </w:p>
        </w:tc>
        <w:tc>
          <w:tcPr>
            <w:tcW w:w="706" w:type="dxa"/>
            <w:vMerge w:val="restart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16160" w:type="dxa"/>
            <w:gridSpan w:val="18"/>
            <w:tcBorders>
              <w:left w:val="nil"/>
              <w:right w:val="nil"/>
            </w:tcBorders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Повышение уровня, качества и безопасности социального обслуживания граждан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149B3" w:rsidRPr="00C0756E" w:rsidTr="00B149B3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ступности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услуг высокого качества для всех нужда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щихся граждан пожилого возраста и инвалидов, включая детей-инвалидов, путем дальне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шего 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вития сети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личных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ционно-правовых форм и форм со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сти, предоста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ляющих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услуги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сети орг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 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орг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но-прав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вых форм и форм со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ности, ос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щест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щих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альное обсл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жив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Ц310400000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10974,7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029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930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973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016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908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</w:tr>
      <w:tr w:rsidR="00EB080B" w:rsidRPr="00C0756E" w:rsidTr="00B149B3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B149B3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10974,7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029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930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973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1016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14178,7</w:t>
            </w:r>
          </w:p>
        </w:tc>
        <w:tc>
          <w:tcPr>
            <w:tcW w:w="908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70893,5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показ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тели (индик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торы)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граммы, подпр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граммы, увяза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ные с 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ем 3</w:t>
            </w: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Доля граждан, получивших социальные услуги в организациях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обслуживания, в общем числе граждан, обратившихся за получением социальных услуг в организации социального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Доля средств республиканского бюджета Чувашской Республики, выделяемых социально ориентированным некоммерческим орган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зациям на предоставление социальных услуг на дому, в общем объ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 средств республиканского бюджета Чувашской Республики, 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деляемых на предоставление этих услуг в сфере социального обсл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живания,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10,0*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EB080B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3.1</w:t>
            </w:r>
          </w:p>
        </w:tc>
        <w:tc>
          <w:tcPr>
            <w:tcW w:w="993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Развитие негосуда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ственного сектора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служив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706" w:type="dxa"/>
            <w:vMerge w:val="restart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ский бюджет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3.2</w:t>
            </w:r>
          </w:p>
        </w:tc>
        <w:tc>
          <w:tcPr>
            <w:tcW w:w="993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стаци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нарзам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щающих</w:t>
            </w:r>
            <w:proofErr w:type="spellEnd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технол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гий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706" w:type="dxa"/>
            <w:vMerge w:val="restart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нители -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ственные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B149B3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3.3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Выплата компенс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п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ставщикам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услуг, которые включены в реестр поставщ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ков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альных услуг 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ки, но не участвуют в выпо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нении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ственного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 (заказа)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нители -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ственные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Ц310416670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10679,9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1029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930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973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1016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908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69419,5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69419,5</w:t>
            </w:r>
          </w:p>
        </w:tc>
      </w:tr>
      <w:tr w:rsidR="00EB080B" w:rsidRPr="00C0756E" w:rsidTr="00B149B3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B149B3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10679,9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1029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930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973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1016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13883,9</w:t>
            </w:r>
          </w:p>
        </w:tc>
        <w:tc>
          <w:tcPr>
            <w:tcW w:w="908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69419,5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69419,5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3.4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Провед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нез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висимой </w:t>
            </w:r>
            <w:proofErr w:type="gram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оценки качества условий оказания услуг</w:t>
            </w:r>
            <w:proofErr w:type="gramEnd"/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нители -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ственные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Ц310418200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1124,0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1124,0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1124,0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1124,0</w:t>
            </w:r>
          </w:p>
        </w:tc>
      </w:tr>
      <w:tr w:rsidR="00B149B3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3.5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Поддержка в области подгото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ки, допо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нительн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го профе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сионал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обр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зования работн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ков и до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ровольцев (волонт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ров)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 ор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ентир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ванных некомме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ческих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Чувашии, соиспо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нители -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ственные организ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ции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Ц310419850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08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B149B3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08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181F30" w:rsidRPr="00C0756E" w:rsidTr="007136C4">
        <w:tc>
          <w:tcPr>
            <w:tcW w:w="16160" w:type="dxa"/>
            <w:gridSpan w:val="18"/>
            <w:tcBorders>
              <w:left w:val="nil"/>
              <w:right w:val="nil"/>
            </w:tcBorders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Повышение уровня, качества и безопасности социального обслуживания граждан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149B3" w:rsidRPr="00C0756E" w:rsidTr="00FF0649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Создание благопр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ятных условий жизнеде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тельности ветеранам, гражданам пожилого возраста, инвалидам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зация </w:t>
            </w:r>
            <w:proofErr w:type="gram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мы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катег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рий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proofErr w:type="gramEnd"/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Ц310500000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2805,3</w:t>
            </w:r>
          </w:p>
        </w:tc>
        <w:tc>
          <w:tcPr>
            <w:tcW w:w="1091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091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029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930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973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016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908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8681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8681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4A08E8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8E8">
              <w:rPr>
                <w:rFonts w:ascii="Times New Roman" w:hAnsi="Times New Roman" w:cs="Times New Roman"/>
                <w:sz w:val="18"/>
                <w:szCs w:val="18"/>
              </w:rPr>
              <w:t>2805,3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1736,2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8681,0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8681,0</w:t>
            </w:r>
          </w:p>
        </w:tc>
      </w:tr>
      <w:tr w:rsidR="00181F30" w:rsidRPr="00C0756E" w:rsidTr="007136C4">
        <w:tc>
          <w:tcPr>
            <w:tcW w:w="851" w:type="dxa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Целевой показ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(индик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тор)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граммы, увяза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с 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ем 4</w:t>
            </w: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Доля граждан, получивших социальные услуги в организациях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ального обслуживания, в общем числе граждан, обратившихся за получением социальных услуг в организации социального обслуж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вания,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08" w:type="dxa"/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100,0*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B149B3" w:rsidRPr="00C0756E" w:rsidTr="00B149B3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4.1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ление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роприятий по пров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дению информ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ционно-разъясн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тельной и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раб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ты по с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циальной защите граждан и изготовл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ночной продукции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Ц310511530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1881,4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1029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930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973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1016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908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1105,5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1105,5</w:t>
            </w:r>
          </w:p>
        </w:tc>
      </w:tr>
      <w:tr w:rsidR="00EB080B" w:rsidRPr="00C0756E" w:rsidTr="00B149B3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B149B3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1881,4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1029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930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973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1016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221,1</w:t>
            </w:r>
          </w:p>
        </w:tc>
        <w:tc>
          <w:tcPr>
            <w:tcW w:w="908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1105,5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1105,5</w:t>
            </w:r>
          </w:p>
        </w:tc>
      </w:tr>
      <w:tr w:rsidR="00B149B3" w:rsidRPr="00C0756E" w:rsidTr="00FF0649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4.2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Провед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приятий, связанных с праздн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ванием годовщ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 Победы в Великой Отеч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войне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Ц310510640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681,2</w:t>
            </w:r>
          </w:p>
        </w:tc>
        <w:tc>
          <w:tcPr>
            <w:tcW w:w="1091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1091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1029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930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973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1016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908" w:type="dxa"/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7575,5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7575,5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B149B3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681,2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1091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1029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930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973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1016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908" w:type="dxa"/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7575,5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B149B3" w:rsidRDefault="00B149B3" w:rsidP="00B149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49B3">
              <w:rPr>
                <w:rFonts w:ascii="Times New Roman" w:hAnsi="Times New Roman" w:cs="Times New Roman"/>
                <w:sz w:val="18"/>
                <w:szCs w:val="18"/>
              </w:rPr>
              <w:t>7575,5</w:t>
            </w:r>
          </w:p>
        </w:tc>
      </w:tr>
      <w:tr w:rsidR="00B149B3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4.3</w:t>
            </w:r>
          </w:p>
        </w:tc>
        <w:tc>
          <w:tcPr>
            <w:tcW w:w="993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тия,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уроченные к провед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нию Ме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дунаро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ного дня инвалидов</w:t>
            </w:r>
          </w:p>
        </w:tc>
        <w:tc>
          <w:tcPr>
            <w:tcW w:w="706" w:type="dxa"/>
            <w:vMerge w:val="restart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Минтруд Чувашии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Ц310510650</w:t>
            </w: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242,7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080B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EB080B" w:rsidRPr="00C0756E" w:rsidRDefault="00EB080B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EB080B" w:rsidRPr="00C0756E" w:rsidRDefault="00EB080B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EB080B" w:rsidRPr="00C0756E" w:rsidRDefault="00EB080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EB080B" w:rsidRPr="00C0756E" w:rsidRDefault="00EB080B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149B3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B149B3" w:rsidRPr="00C0756E" w:rsidRDefault="00B149B3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B149B3" w:rsidRPr="00C0756E" w:rsidRDefault="00B149B3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149B3" w:rsidRPr="00C0756E" w:rsidRDefault="00B149B3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B149B3" w:rsidRPr="00C0756E" w:rsidRDefault="00B149B3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8E8">
              <w:rPr>
                <w:rFonts w:ascii="Times New Roman" w:hAnsi="Times New Roman" w:cs="Times New Roman"/>
                <w:sz w:val="18"/>
                <w:szCs w:val="18"/>
              </w:rPr>
              <w:t>242,7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B149B3" w:rsidRPr="00C0756E" w:rsidRDefault="00B149B3" w:rsidP="00FF0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16160" w:type="dxa"/>
            <w:gridSpan w:val="18"/>
            <w:tcBorders>
              <w:left w:val="nil"/>
              <w:right w:val="nil"/>
            </w:tcBorders>
          </w:tcPr>
          <w:p w:rsidR="00181F30" w:rsidRPr="00C0756E" w:rsidRDefault="00181F30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ное 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ропри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BD6EE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ция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приятий реги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нального проекта 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цинские кадры Чувашской Республ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BD6E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зация </w:t>
            </w:r>
            <w:proofErr w:type="gramStart"/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сист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мы мер соц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держки 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ных катег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рий гра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proofErr w:type="gramEnd"/>
          </w:p>
        </w:tc>
        <w:tc>
          <w:tcPr>
            <w:tcW w:w="90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Минздрав Чувашии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Ц31N500000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1278,7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</w:tr>
      <w:tr w:rsidR="00922F15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922F15" w:rsidRPr="00C0756E" w:rsidRDefault="00922F1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0" w:type="dxa"/>
          </w:tcPr>
          <w:p w:rsidR="00922F15" w:rsidRPr="00C0756E" w:rsidRDefault="00922F1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922F15" w:rsidRPr="00C0756E" w:rsidRDefault="00922F1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922F15" w:rsidRPr="00C0756E" w:rsidRDefault="00922F15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922F15" w:rsidRPr="00C0756E" w:rsidRDefault="00922F1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ский 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1278,7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</w:tr>
      <w:tr w:rsidR="00181F30" w:rsidRPr="00C0756E" w:rsidTr="007136C4">
        <w:tc>
          <w:tcPr>
            <w:tcW w:w="851" w:type="dxa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Целевой показ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(индик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тор) Госуда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ственной пр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граммы, увяза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ный с осно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ем 5</w:t>
            </w:r>
          </w:p>
        </w:tc>
        <w:tc>
          <w:tcPr>
            <w:tcW w:w="5485" w:type="dxa"/>
            <w:gridSpan w:val="7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 с доходами ниже </w:t>
            </w:r>
            <w:hyperlink r:id="rId24" w:history="1">
              <w:r w:rsidRPr="00C0756E">
                <w:rPr>
                  <w:rFonts w:ascii="Times New Roman" w:hAnsi="Times New Roman" w:cs="Times New Roman"/>
                  <w:sz w:val="18"/>
                  <w:szCs w:val="18"/>
                </w:rPr>
                <w:t>величины</w:t>
              </w:r>
            </w:hyperlink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 прожиточного миним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ма, процентов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08" w:type="dxa"/>
          </w:tcPr>
          <w:p w:rsidR="00181F30" w:rsidRPr="00C0756E" w:rsidRDefault="00BD6EE9" w:rsidP="00BD6E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4A08E8" w:rsidP="004A08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 </w:t>
            </w:r>
            <w:r w:rsidR="00181F30" w:rsidRPr="00C0756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C0756E" w:rsidTr="007136C4">
        <w:tc>
          <w:tcPr>
            <w:tcW w:w="851" w:type="dxa"/>
            <w:vMerge w:val="restart"/>
            <w:tcBorders>
              <w:lef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приятие 5.1</w:t>
            </w:r>
          </w:p>
        </w:tc>
        <w:tc>
          <w:tcPr>
            <w:tcW w:w="993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ние мер социал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ной по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держки отдельных категорий граждан по оплате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жилищно-комм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нальных услуг</w:t>
            </w:r>
          </w:p>
        </w:tc>
        <w:tc>
          <w:tcPr>
            <w:tcW w:w="706" w:type="dxa"/>
            <w:vMerge w:val="restart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тель - Минздрав Чувашии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Ц31N510550</w:t>
            </w: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544,4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1278,7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</w:tr>
      <w:tr w:rsidR="00922F15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922F15" w:rsidRPr="00C0756E" w:rsidRDefault="00922F15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922F15" w:rsidRPr="00C0756E" w:rsidRDefault="00922F1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0" w:type="dxa"/>
          </w:tcPr>
          <w:p w:rsidR="00922F15" w:rsidRPr="00C0756E" w:rsidRDefault="00922F1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52" w:type="dxa"/>
          </w:tcPr>
          <w:p w:rsidR="00922F15" w:rsidRPr="00C0756E" w:rsidRDefault="00922F1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3" w:type="dxa"/>
          </w:tcPr>
          <w:p w:rsidR="00922F15" w:rsidRPr="00C0756E" w:rsidRDefault="00922F15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5" w:type="dxa"/>
          </w:tcPr>
          <w:p w:rsidR="00922F15" w:rsidRPr="00C0756E" w:rsidRDefault="00922F15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ральный бюджет</w:t>
            </w:r>
          </w:p>
        </w:tc>
        <w:tc>
          <w:tcPr>
            <w:tcW w:w="1091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1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9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8" w:type="dxa"/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922F15" w:rsidRPr="00C0756E" w:rsidRDefault="00922F15" w:rsidP="006A56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C0756E" w:rsidTr="007136C4">
        <w:tc>
          <w:tcPr>
            <w:tcW w:w="851" w:type="dxa"/>
            <w:vMerge/>
            <w:tcBorders>
              <w:left w:val="nil"/>
            </w:tcBorders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181F30" w:rsidRPr="00C0756E" w:rsidRDefault="00181F30" w:rsidP="00C07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181F30" w:rsidRPr="00C0756E" w:rsidRDefault="00181F30" w:rsidP="00C075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544,4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1278,7</w:t>
            </w:r>
          </w:p>
        </w:tc>
        <w:tc>
          <w:tcPr>
            <w:tcW w:w="1091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29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30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73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1016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1886,3</w:t>
            </w:r>
          </w:p>
        </w:tc>
        <w:tc>
          <w:tcPr>
            <w:tcW w:w="908" w:type="dxa"/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56E">
              <w:rPr>
                <w:rFonts w:ascii="Times New Roman" w:hAnsi="Times New Roman" w:cs="Times New Roman"/>
                <w:sz w:val="18"/>
                <w:szCs w:val="18"/>
              </w:rPr>
              <w:t>9431,5</w:t>
            </w:r>
          </w:p>
        </w:tc>
      </w:tr>
    </w:tbl>
    <w:p w:rsidR="00181F30" w:rsidRPr="00C0756E" w:rsidRDefault="00BD6EE9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</w:t>
      </w:r>
    </w:p>
    <w:p w:rsidR="00181F30" w:rsidRPr="00BD6EE9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D6EE9">
        <w:rPr>
          <w:rFonts w:ascii="Times New Roman" w:hAnsi="Times New Roman" w:cs="Times New Roman"/>
          <w:sz w:val="18"/>
          <w:szCs w:val="18"/>
        </w:rPr>
        <w:t>* Приводятся значения целевых показателей (индикаторов) в 2030 и 2035 годах соответственно</w:t>
      </w:r>
      <w:proofErr w:type="gramStart"/>
      <w:r w:rsidRPr="00BD6EE9">
        <w:rPr>
          <w:rFonts w:ascii="Times New Roman" w:hAnsi="Times New Roman" w:cs="Times New Roman"/>
          <w:sz w:val="18"/>
          <w:szCs w:val="18"/>
        </w:rPr>
        <w:t>.</w:t>
      </w:r>
      <w:r w:rsidR="00BD6EE9" w:rsidRPr="00BD6EE9">
        <w:rPr>
          <w:rFonts w:ascii="Times New Roman" w:hAnsi="Times New Roman" w:cs="Times New Roman"/>
          <w:sz w:val="18"/>
          <w:szCs w:val="18"/>
        </w:rPr>
        <w:t>»</w:t>
      </w:r>
      <w:r w:rsidRPr="00BD6EE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BD6EE9" w:rsidRDefault="00BD6EE9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EE9" w:rsidRDefault="00BD6EE9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EE9" w:rsidRDefault="00BD6EE9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EE9" w:rsidRDefault="00BD6EE9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EE9" w:rsidRDefault="00BD6EE9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39A" w:rsidRDefault="00A8539A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39A" w:rsidRDefault="00A8539A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39A" w:rsidRDefault="00A8539A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39A" w:rsidRDefault="00A8539A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92117C" w:rsidSect="0092117C">
          <w:pgSz w:w="16838" w:h="11905" w:orient="landscape"/>
          <w:pgMar w:top="1701" w:right="1134" w:bottom="709" w:left="1134" w:header="0" w:footer="0" w:gutter="0"/>
          <w:cols w:space="720"/>
        </w:sectPr>
      </w:pPr>
    </w:p>
    <w:p w:rsidR="0092117C" w:rsidRPr="00C0756E" w:rsidRDefault="00FF0649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2117C" w:rsidRPr="00C0756E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25" w:history="1">
        <w:r w:rsidR="0092117C" w:rsidRPr="00C0756E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92117C">
          <w:rPr>
            <w:rFonts w:ascii="Times New Roman" w:hAnsi="Times New Roman" w:cs="Times New Roman"/>
            <w:sz w:val="26"/>
            <w:szCs w:val="26"/>
          </w:rPr>
          <w:t>№</w:t>
        </w:r>
        <w:r w:rsidR="0092117C" w:rsidRPr="00C0756E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92117C" w:rsidRPr="00C0756E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программе:</w:t>
      </w:r>
    </w:p>
    <w:p w:rsidR="0092117C" w:rsidRDefault="0038045A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92117C" w:rsidRPr="004478DB">
          <w:rPr>
            <w:rFonts w:ascii="Times New Roman" w:hAnsi="Times New Roman" w:cs="Times New Roman"/>
            <w:sz w:val="26"/>
            <w:szCs w:val="26"/>
          </w:rPr>
          <w:t>позицию</w:t>
        </w:r>
      </w:hyperlink>
      <w:r w:rsidR="0092117C">
        <w:rPr>
          <w:rFonts w:ascii="Times New Roman" w:hAnsi="Times New Roman" w:cs="Times New Roman"/>
          <w:sz w:val="26"/>
          <w:szCs w:val="26"/>
        </w:rPr>
        <w:t xml:space="preserve"> «Объемы финансирования подпрограммы с разбивкой по годам ре</w:t>
      </w:r>
      <w:r w:rsidR="0092117C">
        <w:rPr>
          <w:rFonts w:ascii="Times New Roman" w:hAnsi="Times New Roman" w:cs="Times New Roman"/>
          <w:sz w:val="26"/>
          <w:szCs w:val="26"/>
        </w:rPr>
        <w:t>а</w:t>
      </w:r>
      <w:r w:rsidR="0092117C">
        <w:rPr>
          <w:rFonts w:ascii="Times New Roman" w:hAnsi="Times New Roman" w:cs="Times New Roman"/>
          <w:sz w:val="26"/>
          <w:szCs w:val="26"/>
        </w:rPr>
        <w:t>лизации» паспорта подпрограммы «</w:t>
      </w:r>
      <w:r w:rsidR="00FF0649" w:rsidRPr="00FF0649">
        <w:rPr>
          <w:rFonts w:ascii="Times New Roman" w:hAnsi="Times New Roman" w:cs="Times New Roman"/>
          <w:sz w:val="26"/>
          <w:szCs w:val="26"/>
        </w:rPr>
        <w:t>Поддержка социально ориентированных неко</w:t>
      </w:r>
      <w:r w:rsidR="00FF0649" w:rsidRPr="00FF0649">
        <w:rPr>
          <w:rFonts w:ascii="Times New Roman" w:hAnsi="Times New Roman" w:cs="Times New Roman"/>
          <w:sz w:val="26"/>
          <w:szCs w:val="26"/>
        </w:rPr>
        <w:t>м</w:t>
      </w:r>
      <w:r w:rsidR="00FF0649">
        <w:rPr>
          <w:rFonts w:ascii="Times New Roman" w:hAnsi="Times New Roman" w:cs="Times New Roman"/>
          <w:sz w:val="26"/>
          <w:szCs w:val="26"/>
        </w:rPr>
        <w:t>мерческих организаций в Чуваш</w:t>
      </w:r>
      <w:r w:rsidR="00FF0649" w:rsidRPr="00FF0649">
        <w:rPr>
          <w:rFonts w:ascii="Times New Roman" w:hAnsi="Times New Roman" w:cs="Times New Roman"/>
          <w:sz w:val="26"/>
          <w:szCs w:val="26"/>
        </w:rPr>
        <w:t>ской Республике</w:t>
      </w:r>
      <w:r w:rsidR="0092117C">
        <w:rPr>
          <w:rFonts w:ascii="Times New Roman" w:hAnsi="Times New Roman" w:cs="Times New Roman"/>
          <w:sz w:val="26"/>
          <w:szCs w:val="26"/>
        </w:rPr>
        <w:t>» Государственной программы (д</w:t>
      </w:r>
      <w:r w:rsidR="0092117C">
        <w:rPr>
          <w:rFonts w:ascii="Times New Roman" w:hAnsi="Times New Roman" w:cs="Times New Roman"/>
          <w:sz w:val="26"/>
          <w:szCs w:val="26"/>
        </w:rPr>
        <w:t>а</w:t>
      </w:r>
      <w:r w:rsidR="0092117C">
        <w:rPr>
          <w:rFonts w:ascii="Times New Roman" w:hAnsi="Times New Roman" w:cs="Times New Roman"/>
          <w:sz w:val="26"/>
          <w:szCs w:val="26"/>
        </w:rPr>
        <w:t>лее - подпрограмма) изложить в следующей редакции:</w:t>
      </w:r>
    </w:p>
    <w:p w:rsidR="00FF0649" w:rsidRDefault="00FF0649" w:rsidP="00921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6"/>
        <w:gridCol w:w="6066"/>
      </w:tblGrid>
      <w:tr w:rsidR="0092117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2117C" w:rsidRDefault="00FF0649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«</w:t>
            </w:r>
            <w:r w:rsidR="0092117C">
              <w:rPr>
                <w:rFonts w:ascii="Times New Roman" w:hAnsi="Times New Roman" w:cs="Times New Roman"/>
                <w:sz w:val="26"/>
              </w:rPr>
              <w:t>Объемы финанс</w:t>
            </w:r>
            <w:r w:rsidR="0092117C">
              <w:rPr>
                <w:rFonts w:ascii="Times New Roman" w:hAnsi="Times New Roman" w:cs="Times New Roman"/>
                <w:sz w:val="26"/>
              </w:rPr>
              <w:t>и</w:t>
            </w:r>
            <w:r w:rsidR="0092117C">
              <w:rPr>
                <w:rFonts w:ascii="Times New Roman" w:hAnsi="Times New Roman" w:cs="Times New Roman"/>
                <w:sz w:val="26"/>
              </w:rPr>
              <w:t>рования подпр</w:t>
            </w:r>
            <w:r w:rsidR="0092117C">
              <w:rPr>
                <w:rFonts w:ascii="Times New Roman" w:hAnsi="Times New Roman" w:cs="Times New Roman"/>
                <w:sz w:val="26"/>
              </w:rPr>
              <w:t>о</w:t>
            </w:r>
            <w:r w:rsidR="0092117C">
              <w:rPr>
                <w:rFonts w:ascii="Times New Roman" w:hAnsi="Times New Roman" w:cs="Times New Roman"/>
                <w:sz w:val="26"/>
              </w:rPr>
              <w:t>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2117C" w:rsidRDefault="0092117C">
            <w:pPr>
              <w:spacing w:after="1" w:line="260" w:lineRule="atLeast"/>
              <w:jc w:val="right"/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прогнозируемые объемы финансирования меропри</w:t>
            </w:r>
            <w:r>
              <w:rPr>
                <w:rFonts w:ascii="Times New Roman" w:hAnsi="Times New Roman" w:cs="Times New Roman"/>
                <w:sz w:val="26"/>
              </w:rPr>
              <w:t>я</w:t>
            </w:r>
            <w:r>
              <w:rPr>
                <w:rFonts w:ascii="Times New Roman" w:hAnsi="Times New Roman" w:cs="Times New Roman"/>
                <w:sz w:val="26"/>
              </w:rPr>
              <w:t>тий подпрограммы в 2019 - 2035 годах составляют 74120,0 тыс. рублей, в том числе по годам: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2019 году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4680,0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2020 году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  <w:r w:rsidR="006C440F">
              <w:rPr>
                <w:rFonts w:ascii="Times New Roman" w:hAnsi="Times New Roman" w:cs="Times New Roman"/>
                <w:sz w:val="26"/>
              </w:rPr>
              <w:t>00</w:t>
            </w:r>
            <w:r>
              <w:rPr>
                <w:rFonts w:ascii="Times New Roman" w:hAnsi="Times New Roman" w:cs="Times New Roman"/>
                <w:sz w:val="26"/>
              </w:rPr>
              <w:t>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2021 году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  <w:r w:rsidR="006C440F">
              <w:rPr>
                <w:rFonts w:ascii="Times New Roman" w:hAnsi="Times New Roman" w:cs="Times New Roman"/>
                <w:sz w:val="26"/>
              </w:rPr>
              <w:t>68</w:t>
            </w:r>
            <w:r>
              <w:rPr>
                <w:rFonts w:ascii="Times New Roman" w:hAnsi="Times New Roman" w:cs="Times New Roman"/>
                <w:sz w:val="26"/>
              </w:rPr>
              <w:t>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2022 году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  <w:r w:rsidR="006C440F">
              <w:rPr>
                <w:rFonts w:ascii="Times New Roman" w:hAnsi="Times New Roman" w:cs="Times New Roman"/>
                <w:sz w:val="26"/>
              </w:rPr>
              <w:t>00</w:t>
            </w:r>
            <w:r>
              <w:rPr>
                <w:rFonts w:ascii="Times New Roman" w:hAnsi="Times New Roman" w:cs="Times New Roman"/>
                <w:sz w:val="26"/>
              </w:rPr>
              <w:t>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2023 году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  <w:r w:rsidR="006C440F">
              <w:rPr>
                <w:rFonts w:ascii="Times New Roman" w:hAnsi="Times New Roman" w:cs="Times New Roman"/>
                <w:sz w:val="26"/>
              </w:rPr>
              <w:t>680</w:t>
            </w:r>
            <w:r>
              <w:rPr>
                <w:rFonts w:ascii="Times New Roman" w:hAnsi="Times New Roman" w:cs="Times New Roman"/>
                <w:sz w:val="26"/>
              </w:rPr>
              <w:t>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2024 году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  <w:r w:rsidR="006C440F">
              <w:rPr>
                <w:rFonts w:ascii="Times New Roman" w:hAnsi="Times New Roman" w:cs="Times New Roman"/>
                <w:sz w:val="26"/>
              </w:rPr>
              <w:t>00</w:t>
            </w:r>
            <w:r>
              <w:rPr>
                <w:rFonts w:ascii="Times New Roman" w:hAnsi="Times New Roman" w:cs="Times New Roman"/>
                <w:sz w:val="26"/>
              </w:rPr>
              <w:t>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2025 году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4</w:t>
            </w:r>
            <w:r w:rsidR="006C440F">
              <w:rPr>
                <w:rFonts w:ascii="Times New Roman" w:hAnsi="Times New Roman" w:cs="Times New Roman"/>
                <w:sz w:val="26"/>
              </w:rPr>
              <w:t>680</w:t>
            </w:r>
            <w:r>
              <w:rPr>
                <w:rFonts w:ascii="Times New Roman" w:hAnsi="Times New Roman" w:cs="Times New Roman"/>
                <w:sz w:val="26"/>
              </w:rPr>
              <w:t>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2026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2030 годах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21360,0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2031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2035 годах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22040,0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из них средства: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республиканского бюджета Чувашской Республики </w:t>
            </w:r>
            <w:r w:rsidR="00BF4F94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74120,0 тыс. рублей, в том числе по годам: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2019 году – 4680,0 тыс. рублей;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2020 году – 4000,0 тыс. рублей;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2021 году – 4680,0 тыс. рублей;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2022 году – 4000,0 тыс. рублей;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2023 году – 4680,0 тыс. рублей;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2024 году – 4000,0 тыс. рублей;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2025 году – 4680,0 тыс. рублей;</w:t>
            </w:r>
          </w:p>
          <w:p w:rsidR="00BF4F94" w:rsidRP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2026 – 2030 годах – 21360,0 тыс. рублей;</w:t>
            </w:r>
          </w:p>
          <w:p w:rsidR="00BF4F94" w:rsidRDefault="00BF4F94" w:rsidP="00BF4F94">
            <w:pPr>
              <w:spacing w:after="1" w:line="26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F4F94">
              <w:rPr>
                <w:rFonts w:ascii="Times New Roman" w:hAnsi="Times New Roman" w:cs="Times New Roman"/>
                <w:sz w:val="26"/>
              </w:rPr>
              <w:t>в 2031 – 2</w:t>
            </w:r>
            <w:r>
              <w:rPr>
                <w:rFonts w:ascii="Times New Roman" w:hAnsi="Times New Roman" w:cs="Times New Roman"/>
                <w:sz w:val="26"/>
              </w:rPr>
              <w:t>035 годах – 22040,0 тыс. рублей.</w:t>
            </w:r>
          </w:p>
          <w:p w:rsidR="0092117C" w:rsidRDefault="0092117C" w:rsidP="00BF4F94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на очередной финансовый год и плановый период</w:t>
            </w:r>
            <w:r w:rsidR="00BF4F94" w:rsidRPr="00BF4F94">
              <w:rPr>
                <w:rFonts w:ascii="Times New Roman" w:hAnsi="Times New Roman" w:cs="Times New Roman"/>
                <w:sz w:val="26"/>
              </w:rPr>
              <w:t>»;</w:t>
            </w:r>
          </w:p>
        </w:tc>
      </w:tr>
    </w:tbl>
    <w:p w:rsidR="0092117C" w:rsidRPr="00C0756E" w:rsidRDefault="0038045A" w:rsidP="00020B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92117C" w:rsidRPr="00C0756E">
          <w:rPr>
            <w:rFonts w:ascii="Times New Roman" w:hAnsi="Times New Roman" w:cs="Times New Roman"/>
            <w:sz w:val="26"/>
            <w:szCs w:val="26"/>
          </w:rPr>
          <w:t>раздел IV</w:t>
        </w:r>
      </w:hyperlink>
      <w:r w:rsidR="0092117C" w:rsidRPr="00C0756E">
        <w:rPr>
          <w:rFonts w:ascii="Times New Roman" w:hAnsi="Times New Roman" w:cs="Times New Roman"/>
          <w:sz w:val="26"/>
          <w:szCs w:val="26"/>
        </w:rPr>
        <w:t xml:space="preserve"> подпрограммы изложить в следующей редакции:</w:t>
      </w:r>
    </w:p>
    <w:p w:rsidR="0092117C" w:rsidRPr="00C0756E" w:rsidRDefault="0092117C" w:rsidP="009211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117C" w:rsidRPr="00C0756E" w:rsidRDefault="0092117C" w:rsidP="009211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 xml:space="preserve">Раздел IV. </w:t>
      </w:r>
      <w:proofErr w:type="gramStart"/>
      <w:r w:rsidRPr="00C0756E">
        <w:rPr>
          <w:rFonts w:ascii="Times New Roman" w:hAnsi="Times New Roman" w:cs="Times New Roman"/>
          <w:sz w:val="26"/>
          <w:szCs w:val="26"/>
        </w:rPr>
        <w:t>Обоснование объема финансовых ресурсов,</w:t>
      </w:r>
      <w:r w:rsidR="00020B2C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необходимых для реализ</w:t>
      </w:r>
      <w:r w:rsidRPr="00C0756E">
        <w:rPr>
          <w:rFonts w:ascii="Times New Roman" w:hAnsi="Times New Roman" w:cs="Times New Roman"/>
          <w:sz w:val="26"/>
          <w:szCs w:val="26"/>
        </w:rPr>
        <w:t>а</w:t>
      </w:r>
      <w:r w:rsidRPr="00C0756E">
        <w:rPr>
          <w:rFonts w:ascii="Times New Roman" w:hAnsi="Times New Roman" w:cs="Times New Roman"/>
          <w:sz w:val="26"/>
          <w:szCs w:val="26"/>
        </w:rPr>
        <w:t>ции подпрограммы</w:t>
      </w:r>
      <w:r w:rsidR="00020B2C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proofErr w:type="gramEnd"/>
    </w:p>
    <w:p w:rsidR="0092117C" w:rsidRPr="00C0756E" w:rsidRDefault="0092117C" w:rsidP="009211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по этапам и годам ее реализации)</w:t>
      </w:r>
    </w:p>
    <w:p w:rsidR="0092117C" w:rsidRDefault="0092117C">
      <w:pPr>
        <w:spacing w:after="1" w:line="260" w:lineRule="atLeast"/>
        <w:jc w:val="both"/>
        <w:outlineLvl w:val="0"/>
      </w:pP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Расходы подпрограммы формируются за счет средств федерального бюджета, республиканского бюджета Чувашской Республики.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 xml:space="preserve">Общий объем финансирования подпрограммы в 2019 </w:t>
      </w:r>
      <w:r>
        <w:rPr>
          <w:rFonts w:ascii="Times New Roman" w:hAnsi="Times New Roman" w:cs="Times New Roman"/>
          <w:sz w:val="26"/>
        </w:rPr>
        <w:t>–</w:t>
      </w:r>
      <w:r w:rsidRPr="00BF4F94">
        <w:rPr>
          <w:rFonts w:ascii="Times New Roman" w:hAnsi="Times New Roman" w:cs="Times New Roman"/>
          <w:sz w:val="26"/>
        </w:rPr>
        <w:t xml:space="preserve"> 2035 годах составляет 74120,0 тыс. рублей, в том числе за счет средств: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6"/>
        </w:rPr>
        <w:t>–</w:t>
      </w:r>
      <w:r w:rsidRPr="00BF4F94">
        <w:rPr>
          <w:rFonts w:ascii="Times New Roman" w:hAnsi="Times New Roman" w:cs="Times New Roman"/>
          <w:sz w:val="26"/>
        </w:rPr>
        <w:t xml:space="preserve"> 74120,0 тыс. рублей (</w:t>
      </w:r>
      <w:r>
        <w:rPr>
          <w:rFonts w:ascii="Times New Roman" w:hAnsi="Times New Roman" w:cs="Times New Roman"/>
          <w:sz w:val="26"/>
        </w:rPr>
        <w:t>100,0</w:t>
      </w:r>
      <w:r w:rsidRPr="00BF4F94">
        <w:rPr>
          <w:rFonts w:ascii="Times New Roman" w:hAnsi="Times New Roman" w:cs="Times New Roman"/>
          <w:sz w:val="26"/>
        </w:rPr>
        <w:t xml:space="preserve"> процента).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 xml:space="preserve">Прогнозируемый объем финансирования подпрограммы на 1 этапе (2019 </w:t>
      </w:r>
      <w:r>
        <w:rPr>
          <w:rFonts w:ascii="Times New Roman" w:hAnsi="Times New Roman" w:cs="Times New Roman"/>
          <w:sz w:val="26"/>
        </w:rPr>
        <w:t>–</w:t>
      </w:r>
      <w:r w:rsidRPr="00BF4F94">
        <w:rPr>
          <w:rFonts w:ascii="Times New Roman" w:hAnsi="Times New Roman" w:cs="Times New Roman"/>
          <w:sz w:val="26"/>
        </w:rPr>
        <w:t xml:space="preserve"> 2025 годы) составляет 263243,2 тыс. рублей, в том числе: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lastRenderedPageBreak/>
        <w:t>в 2019 году – 4680,0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2020 году – 4000,0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2021 году – 4680,0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2022 году – 4000,0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2023 году – 4680,0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2024 году – 4000,0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2025 году – 4680,0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из них средства: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6"/>
        </w:rPr>
        <w:t xml:space="preserve">– </w:t>
      </w:r>
      <w:r w:rsidRPr="00BF4F94">
        <w:rPr>
          <w:rFonts w:ascii="Times New Roman" w:hAnsi="Times New Roman" w:cs="Times New Roman"/>
          <w:sz w:val="26"/>
        </w:rPr>
        <w:t>74120,0 тыс. рублей (</w:t>
      </w:r>
      <w:r>
        <w:rPr>
          <w:rFonts w:ascii="Times New Roman" w:hAnsi="Times New Roman" w:cs="Times New Roman"/>
          <w:sz w:val="26"/>
        </w:rPr>
        <w:t>100,0</w:t>
      </w:r>
      <w:r w:rsidRPr="00BF4F94">
        <w:rPr>
          <w:rFonts w:ascii="Times New Roman" w:hAnsi="Times New Roman" w:cs="Times New Roman"/>
          <w:sz w:val="26"/>
        </w:rPr>
        <w:t xml:space="preserve"> процента), в том числе: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2019 году – 4680,0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2020 году – 4000,0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2021 году – 4680,0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2022 году – 4000,0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2023 году – 4680,0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 2024 году – 4000,0 тыс. рублей;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sz w:val="26"/>
        </w:rPr>
        <w:t xml:space="preserve"> 2025 году – 4680,0 тыс. рублей.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На 2 этапе (2026 - 2030 годы) объем финансирования подпрограммы составл</w:t>
      </w:r>
      <w:r w:rsidRPr="00BF4F94">
        <w:rPr>
          <w:rFonts w:ascii="Times New Roman" w:hAnsi="Times New Roman" w:cs="Times New Roman"/>
          <w:sz w:val="26"/>
        </w:rPr>
        <w:t>я</w:t>
      </w:r>
      <w:r w:rsidRPr="00BF4F94">
        <w:rPr>
          <w:rFonts w:ascii="Times New Roman" w:hAnsi="Times New Roman" w:cs="Times New Roman"/>
          <w:sz w:val="26"/>
        </w:rPr>
        <w:t>ет 21360,0 тыс. рублей, из них средства: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республиканского</w:t>
      </w:r>
      <w:r>
        <w:rPr>
          <w:rFonts w:ascii="Times New Roman" w:hAnsi="Times New Roman" w:cs="Times New Roman"/>
          <w:sz w:val="26"/>
        </w:rPr>
        <w:t xml:space="preserve"> бюджета Чувашской Республики – 21360,0 </w:t>
      </w:r>
      <w:r w:rsidRPr="00BF4F94">
        <w:rPr>
          <w:rFonts w:ascii="Times New Roman" w:hAnsi="Times New Roman" w:cs="Times New Roman"/>
          <w:sz w:val="26"/>
        </w:rPr>
        <w:t>тыс. рублей</w:t>
      </w:r>
      <w:r>
        <w:rPr>
          <w:rFonts w:ascii="Times New Roman" w:hAnsi="Times New Roman" w:cs="Times New Roman"/>
          <w:sz w:val="26"/>
        </w:rPr>
        <w:t xml:space="preserve"> </w:t>
      </w:r>
      <w:r w:rsidRPr="00BF4F94">
        <w:rPr>
          <w:rFonts w:ascii="Times New Roman" w:hAnsi="Times New Roman" w:cs="Times New Roman"/>
          <w:sz w:val="26"/>
        </w:rPr>
        <w:t>(100,0 процента).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На 3 этапе (2031 - 2035 годы) объем финансирования подпрограммы составл</w:t>
      </w:r>
      <w:r w:rsidRPr="00BF4F94">
        <w:rPr>
          <w:rFonts w:ascii="Times New Roman" w:hAnsi="Times New Roman" w:cs="Times New Roman"/>
          <w:sz w:val="26"/>
        </w:rPr>
        <w:t>я</w:t>
      </w:r>
      <w:r w:rsidRPr="00BF4F94">
        <w:rPr>
          <w:rFonts w:ascii="Times New Roman" w:hAnsi="Times New Roman" w:cs="Times New Roman"/>
          <w:sz w:val="26"/>
        </w:rPr>
        <w:t>ет 22040,0 тыс. рублей, из них средства: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республиканского бюджета Чувашской Республики – 22040,0 тыс. рублей</w:t>
      </w:r>
      <w:r>
        <w:rPr>
          <w:rFonts w:ascii="Times New Roman" w:hAnsi="Times New Roman" w:cs="Times New Roman"/>
          <w:sz w:val="26"/>
        </w:rPr>
        <w:t xml:space="preserve"> </w:t>
      </w:r>
      <w:r w:rsidRPr="00BF4F94">
        <w:rPr>
          <w:rFonts w:ascii="Times New Roman" w:hAnsi="Times New Roman" w:cs="Times New Roman"/>
          <w:sz w:val="26"/>
        </w:rPr>
        <w:t>(100,0 процента)</w:t>
      </w:r>
      <w:r>
        <w:rPr>
          <w:rFonts w:ascii="Times New Roman" w:hAnsi="Times New Roman" w:cs="Times New Roman"/>
          <w:sz w:val="26"/>
        </w:rPr>
        <w:t>.</w:t>
      </w:r>
    </w:p>
    <w:p w:rsidR="00BF4F94" w:rsidRP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F4F94" w:rsidRDefault="00BF4F94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BF4F94">
        <w:rPr>
          <w:rFonts w:ascii="Times New Roman" w:hAnsi="Times New Roman" w:cs="Times New Roman"/>
          <w:sz w:val="26"/>
        </w:rPr>
        <w:t xml:space="preserve">Ресурсное </w:t>
      </w:r>
      <w:hyperlink r:id="rId28" w:history="1">
        <w:r w:rsidRPr="00BF4F94">
          <w:rPr>
            <w:rFonts w:ascii="Times New Roman" w:hAnsi="Times New Roman" w:cs="Times New Roman"/>
            <w:sz w:val="26"/>
          </w:rPr>
          <w:t>обеспечение</w:t>
        </w:r>
      </w:hyperlink>
      <w:r w:rsidRPr="00BF4F94">
        <w:rPr>
          <w:rFonts w:ascii="Times New Roman" w:hAnsi="Times New Roman" w:cs="Times New Roman"/>
          <w:sz w:val="26"/>
        </w:rPr>
        <w:t xml:space="preserve">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BF4F94">
        <w:rPr>
          <w:rFonts w:ascii="Times New Roman" w:hAnsi="Times New Roman" w:cs="Times New Roman"/>
          <w:sz w:val="26"/>
        </w:rPr>
        <w:t>.</w:t>
      </w:r>
      <w:r w:rsidR="00020B2C">
        <w:rPr>
          <w:rFonts w:ascii="Times New Roman" w:hAnsi="Times New Roman" w:cs="Times New Roman"/>
          <w:sz w:val="26"/>
        </w:rPr>
        <w:t>»;</w:t>
      </w:r>
      <w:proofErr w:type="gramEnd"/>
    </w:p>
    <w:p w:rsidR="00020B2C" w:rsidRPr="00BF4F94" w:rsidRDefault="0038045A" w:rsidP="0002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hyperlink r:id="rId29" w:history="1">
        <w:r w:rsidR="00020B2C" w:rsidRPr="00C0756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020B2C" w:rsidRPr="00C0756E">
        <w:rPr>
          <w:rFonts w:ascii="Times New Roman" w:hAnsi="Times New Roman" w:cs="Times New Roman"/>
          <w:sz w:val="26"/>
          <w:szCs w:val="26"/>
        </w:rPr>
        <w:t xml:space="preserve"> к подпрограмме изложить в следующей редакции:</w:t>
      </w:r>
    </w:p>
    <w:p w:rsidR="00BF4F94" w:rsidRPr="00BF4F94" w:rsidRDefault="00BF4F94" w:rsidP="00BF4F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</w:rPr>
      </w:pPr>
    </w:p>
    <w:p w:rsidR="00BF4F94" w:rsidRDefault="00BF4F94">
      <w:pPr>
        <w:spacing w:after="1" w:line="260" w:lineRule="atLeast"/>
        <w:jc w:val="both"/>
        <w:outlineLvl w:val="0"/>
      </w:pPr>
    </w:p>
    <w:p w:rsidR="00BF4F94" w:rsidRDefault="00BF4F94">
      <w:pPr>
        <w:spacing w:after="1" w:line="260" w:lineRule="atLeast"/>
        <w:jc w:val="both"/>
        <w:outlineLvl w:val="0"/>
      </w:pPr>
    </w:p>
    <w:p w:rsidR="00BF4F94" w:rsidRDefault="00BF4F94">
      <w:pPr>
        <w:spacing w:after="1" w:line="260" w:lineRule="atLeast"/>
        <w:jc w:val="both"/>
        <w:outlineLvl w:val="0"/>
      </w:pPr>
    </w:p>
    <w:p w:rsidR="00BF4F94" w:rsidRDefault="00BF4F94">
      <w:pPr>
        <w:spacing w:after="1" w:line="260" w:lineRule="atLeast"/>
        <w:jc w:val="both"/>
        <w:outlineLvl w:val="0"/>
      </w:pPr>
    </w:p>
    <w:p w:rsidR="00BF4F94" w:rsidRDefault="00BF4F94">
      <w:pPr>
        <w:spacing w:after="1" w:line="260" w:lineRule="atLeast"/>
        <w:jc w:val="both"/>
        <w:outlineLvl w:val="0"/>
        <w:sectPr w:rsidR="00BF4F94" w:rsidSect="0092117C">
          <w:pgSz w:w="11905" w:h="16838"/>
          <w:pgMar w:top="1134" w:right="709" w:bottom="1134" w:left="1701" w:header="0" w:footer="0" w:gutter="0"/>
          <w:cols w:space="720"/>
        </w:sectPr>
      </w:pPr>
    </w:p>
    <w:p w:rsidR="0092117C" w:rsidRDefault="004249F8">
      <w:pPr>
        <w:spacing w:after="1" w:line="260" w:lineRule="atLeast"/>
        <w:jc w:val="right"/>
        <w:outlineLvl w:val="0"/>
      </w:pPr>
      <w:r>
        <w:rPr>
          <w:rFonts w:ascii="Times New Roman" w:hAnsi="Times New Roman" w:cs="Times New Roman"/>
          <w:sz w:val="26"/>
        </w:rPr>
        <w:lastRenderedPageBreak/>
        <w:t>«</w:t>
      </w:r>
      <w:r w:rsidR="0092117C">
        <w:rPr>
          <w:rFonts w:ascii="Times New Roman" w:hAnsi="Times New Roman" w:cs="Times New Roman"/>
          <w:sz w:val="26"/>
        </w:rPr>
        <w:t>Приложение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 xml:space="preserve">к подпрограмме </w:t>
      </w:r>
      <w:r w:rsidR="00BF4F94"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</w:rPr>
        <w:t>Поддержка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социально ориентированных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некоммерческих организаций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в Чувашской Республике</w:t>
      </w:r>
      <w:r w:rsidR="00BF4F94">
        <w:rPr>
          <w:rFonts w:ascii="Times New Roman" w:hAnsi="Times New Roman" w:cs="Times New Roman"/>
          <w:sz w:val="26"/>
        </w:rPr>
        <w:t>»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государственной программы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Чувашской Республики</w:t>
      </w:r>
    </w:p>
    <w:p w:rsidR="0092117C" w:rsidRDefault="00BF4F94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«</w:t>
      </w:r>
      <w:r w:rsidR="0092117C">
        <w:rPr>
          <w:rFonts w:ascii="Times New Roman" w:hAnsi="Times New Roman" w:cs="Times New Roman"/>
          <w:sz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</w:rPr>
        <w:t>»</w:t>
      </w:r>
    </w:p>
    <w:p w:rsidR="0092117C" w:rsidRDefault="0092117C">
      <w:pPr>
        <w:spacing w:after="1" w:line="260" w:lineRule="atLeast"/>
        <w:jc w:val="both"/>
      </w:pPr>
    </w:p>
    <w:p w:rsidR="00BF4F94" w:rsidRDefault="00BF4F94" w:rsidP="00BF4F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</w:t>
      </w:r>
      <w:r w:rsidR="008A68E1"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 xml:space="preserve">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F4F94">
        <w:rPr>
          <w:rFonts w:ascii="Times New Roman" w:hAnsi="Times New Roman" w:cs="Times New Roman"/>
          <w:sz w:val="26"/>
          <w:szCs w:val="26"/>
        </w:rPr>
        <w:t>Поддержка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4F94">
        <w:rPr>
          <w:rFonts w:ascii="Times New Roman" w:hAnsi="Times New Roman" w:cs="Times New Roman"/>
          <w:sz w:val="26"/>
          <w:szCs w:val="26"/>
        </w:rPr>
        <w:t>социально ориентированных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4F94">
        <w:rPr>
          <w:rFonts w:ascii="Times New Roman" w:hAnsi="Times New Roman" w:cs="Times New Roman"/>
          <w:sz w:val="26"/>
          <w:szCs w:val="26"/>
        </w:rPr>
        <w:t>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4F94" w:rsidRPr="00C0756E" w:rsidRDefault="00BF4F94" w:rsidP="00BF4F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F4F94">
        <w:rPr>
          <w:rFonts w:ascii="Times New Roman" w:hAnsi="Times New Roman" w:cs="Times New Roman"/>
          <w:sz w:val="26"/>
          <w:szCs w:val="26"/>
        </w:rPr>
        <w:t>в Чувашской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756E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0756E">
        <w:rPr>
          <w:rFonts w:ascii="Times New Roman" w:hAnsi="Times New Roman" w:cs="Times New Roman"/>
          <w:sz w:val="26"/>
          <w:szCs w:val="26"/>
        </w:rPr>
        <w:t xml:space="preserve"> за счет всех</w:t>
      </w:r>
    </w:p>
    <w:p w:rsidR="0092117C" w:rsidRDefault="0092117C">
      <w:pPr>
        <w:spacing w:after="1"/>
      </w:pPr>
    </w:p>
    <w:tbl>
      <w:tblPr>
        <w:tblW w:w="16487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992"/>
        <w:gridCol w:w="665"/>
        <w:gridCol w:w="737"/>
        <w:gridCol w:w="1474"/>
        <w:gridCol w:w="624"/>
        <w:gridCol w:w="1154"/>
        <w:gridCol w:w="784"/>
        <w:gridCol w:w="784"/>
        <w:gridCol w:w="784"/>
        <w:gridCol w:w="784"/>
        <w:gridCol w:w="784"/>
        <w:gridCol w:w="784"/>
        <w:gridCol w:w="784"/>
        <w:gridCol w:w="904"/>
        <w:gridCol w:w="904"/>
      </w:tblGrid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Наименование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программы госуда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ственной программы Чувашской Респу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лики (основного 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роприятия, меропри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тия)</w:t>
            </w:r>
          </w:p>
        </w:tc>
        <w:tc>
          <w:tcPr>
            <w:tcW w:w="99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Задача подпр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граммы госуда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ственной программы Чувашской 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992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тель, сои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полнитель, участники</w:t>
            </w:r>
          </w:p>
        </w:tc>
        <w:tc>
          <w:tcPr>
            <w:tcW w:w="3500" w:type="dxa"/>
            <w:gridSpan w:val="4"/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54" w:type="dxa"/>
            <w:vMerge w:val="restart"/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Источники финансир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7296" w:type="dxa"/>
            <w:gridSpan w:val="9"/>
            <w:tcBorders>
              <w:right w:val="nil"/>
            </w:tcBorders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  <w:r w:rsidR="00BF4F9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гла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ный расп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ряд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бю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  <w:tc>
          <w:tcPr>
            <w:tcW w:w="737" w:type="dxa"/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раздел, подра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474" w:type="dxa"/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24" w:type="dxa"/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па (по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па) вида 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ходов</w:t>
            </w:r>
          </w:p>
        </w:tc>
        <w:tc>
          <w:tcPr>
            <w:tcW w:w="1154" w:type="dxa"/>
            <w:vMerge/>
          </w:tcPr>
          <w:p w:rsidR="0092117C" w:rsidRPr="0092117C" w:rsidRDefault="0092117C" w:rsidP="008E1B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8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8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8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8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8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8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04" w:type="dxa"/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BF4F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</w:tbl>
    <w:p w:rsidR="008A68E1" w:rsidRPr="008A68E1" w:rsidRDefault="008A68E1" w:rsidP="008A68E1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6487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992"/>
        <w:gridCol w:w="665"/>
        <w:gridCol w:w="737"/>
        <w:gridCol w:w="1474"/>
        <w:gridCol w:w="624"/>
        <w:gridCol w:w="1154"/>
        <w:gridCol w:w="784"/>
        <w:gridCol w:w="784"/>
        <w:gridCol w:w="784"/>
        <w:gridCol w:w="784"/>
        <w:gridCol w:w="784"/>
        <w:gridCol w:w="784"/>
        <w:gridCol w:w="784"/>
        <w:gridCol w:w="904"/>
        <w:gridCol w:w="904"/>
      </w:tblGrid>
      <w:tr w:rsidR="0092117C" w:rsidRPr="0092117C" w:rsidTr="008A68E1">
        <w:trPr>
          <w:tblHeader/>
        </w:trPr>
        <w:tc>
          <w:tcPr>
            <w:tcW w:w="709" w:type="dxa"/>
            <w:tcBorders>
              <w:left w:val="nil"/>
            </w:tcBorders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8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4" w:type="dxa"/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8A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A47CB" w:rsidRPr="0092117C" w:rsidTr="002A47CB">
        <w:tc>
          <w:tcPr>
            <w:tcW w:w="709" w:type="dxa"/>
            <w:vMerge w:val="restart"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843" w:type="dxa"/>
            <w:vMerge w:val="restart"/>
          </w:tcPr>
          <w:p w:rsidR="002A47CB" w:rsidRPr="0092117C" w:rsidRDefault="002A47CB" w:rsidP="002A47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Поддержка социал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 ориентированных некоммерческих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ганизаций в Чува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ской Республике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665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7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Ц320000000</w:t>
            </w:r>
          </w:p>
        </w:tc>
        <w:tc>
          <w:tcPr>
            <w:tcW w:w="62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90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21360,0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22040,0</w:t>
            </w:r>
          </w:p>
        </w:tc>
      </w:tr>
      <w:tr w:rsidR="002A47CB" w:rsidRPr="0092117C" w:rsidTr="002A47CB">
        <w:tc>
          <w:tcPr>
            <w:tcW w:w="709" w:type="dxa"/>
            <w:vMerge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47CB" w:rsidRPr="0092117C" w:rsidTr="002A47CB">
        <w:tc>
          <w:tcPr>
            <w:tcW w:w="709" w:type="dxa"/>
            <w:vMerge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4680,0</w:t>
            </w:r>
          </w:p>
        </w:tc>
        <w:tc>
          <w:tcPr>
            <w:tcW w:w="90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21360,0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22040,0</w:t>
            </w:r>
          </w:p>
        </w:tc>
      </w:tr>
      <w:tr w:rsidR="0092117C" w:rsidRPr="0092117C" w:rsidTr="0092117C">
        <w:tc>
          <w:tcPr>
            <w:tcW w:w="16487" w:type="dxa"/>
            <w:gridSpan w:val="18"/>
            <w:tcBorders>
              <w:left w:val="nil"/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Активизация потенциала социально ориентированных некоммерческих организаций как ресурса социально-экономического развития Чувашской Республики, способствующего формированию и распр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84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Предоставление су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сидий (грантов) соц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ально ориентирова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ным некоммерческим организациям</w:t>
            </w:r>
          </w:p>
        </w:tc>
        <w:tc>
          <w:tcPr>
            <w:tcW w:w="99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решение приор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тетных задач за счет 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ния поте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циала 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циально ориент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рованных некомме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ческих организ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ций в 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циальной сфере</w:t>
            </w:r>
          </w:p>
        </w:tc>
        <w:tc>
          <w:tcPr>
            <w:tcW w:w="992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Ц320100000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Ц320117850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вые показ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тели (инд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ры)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занные с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тием 1</w:t>
            </w: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ориентированных некоммерческих организаций, зарегистрированных на территории Чувашской Республики, единиц</w:t>
            </w: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1428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1442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1445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1448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1451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1454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1456</w:t>
            </w:r>
          </w:p>
        </w:tc>
        <w:tc>
          <w:tcPr>
            <w:tcW w:w="904" w:type="dxa"/>
          </w:tcPr>
          <w:p w:rsidR="0092117C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  <w:hyperlink w:anchor="P581" w:history="1">
              <w:r w:rsidR="0092117C" w:rsidRPr="0092117C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зарегистрированных на территории Чувашской Республики благ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творительных организаций, процентов</w:t>
            </w: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17C" w:rsidRPr="0092117C" w:rsidTr="0092117C">
        <w:tc>
          <w:tcPr>
            <w:tcW w:w="16487" w:type="dxa"/>
            <w:gridSpan w:val="18"/>
            <w:tcBorders>
              <w:left w:val="nil"/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84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Оказание имущ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ственной поддержки</w:t>
            </w:r>
          </w:p>
        </w:tc>
        <w:tc>
          <w:tcPr>
            <w:tcW w:w="99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ние роста поддержки в обществе и расш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рения уч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стия гра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дан в 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готвор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тельной и добр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вольч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ской (в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лонте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ской)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992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шии, сои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полнитель - Минюст Чувашии</w:t>
            </w: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вой показ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занный с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тием 2</w:t>
            </w: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зарегистрированных на территории Чувашской Республики благ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творительных организаций, процентов</w:t>
            </w: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17C" w:rsidRPr="0092117C" w:rsidTr="0092117C">
        <w:tc>
          <w:tcPr>
            <w:tcW w:w="16487" w:type="dxa"/>
            <w:gridSpan w:val="18"/>
            <w:tcBorders>
              <w:left w:val="nil"/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184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формационной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держки</w:t>
            </w:r>
          </w:p>
        </w:tc>
        <w:tc>
          <w:tcPr>
            <w:tcW w:w="99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структуры информ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ционной и консул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тационной поддержки благотв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рительной и добр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вольч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ской (в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лонте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ской)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992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шии, сои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полнитель - </w:t>
            </w:r>
            <w:proofErr w:type="spellStart"/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Мини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формпол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  <w:proofErr w:type="spellEnd"/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вой показ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занный с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тием 3</w:t>
            </w: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публикаций и сюжетов в средствах массовой информации о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 социально ориентированных некоммерческих организаций, процентов</w:t>
            </w: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17C" w:rsidRPr="0092117C" w:rsidTr="0092117C">
        <w:tc>
          <w:tcPr>
            <w:tcW w:w="16487" w:type="dxa"/>
            <w:gridSpan w:val="18"/>
            <w:tcBorders>
              <w:left w:val="nil"/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4</w:t>
            </w:r>
          </w:p>
        </w:tc>
        <w:tc>
          <w:tcPr>
            <w:tcW w:w="184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держки в области подготовки, дополн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тельного професси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нального образования работников и добр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вольцев (волонтеров) социально ориент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рованных некомме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ческих организаций</w:t>
            </w:r>
          </w:p>
        </w:tc>
        <w:tc>
          <w:tcPr>
            <w:tcW w:w="99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приор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тетных задач за 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счет 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ния поте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циала 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коммерч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ских орг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низаций в социал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ной сфере</w:t>
            </w:r>
          </w:p>
        </w:tc>
        <w:tc>
          <w:tcPr>
            <w:tcW w:w="992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нобраз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вания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вашии, соиспо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нители - Минздрав Чувашии, Минтруд Чувашии</w:t>
            </w: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вой показ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занный с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тием 4</w:t>
            </w: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работников социально ориентированных некоммерческих орг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низаций, зарегистрированных на территории Чувашской Республики (включая нештатных работников и привлекаемых по договорам гражданско-правового характера), человек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2276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2291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2319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2332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2415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2488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17C" w:rsidRPr="0092117C" w:rsidTr="0092117C">
        <w:tc>
          <w:tcPr>
            <w:tcW w:w="16487" w:type="dxa"/>
            <w:gridSpan w:val="18"/>
            <w:tcBorders>
              <w:left w:val="nil"/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открытости, заинтересованности в позитивных изменениях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A47CB" w:rsidRPr="0092117C" w:rsidTr="002A47CB">
        <w:tc>
          <w:tcPr>
            <w:tcW w:w="709" w:type="dxa"/>
            <w:vMerge w:val="restart"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1843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Меры, стимулиру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щие поддержку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 социально ориентированных некоммерческих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ганизаций и участие в ней граждан</w:t>
            </w:r>
          </w:p>
        </w:tc>
        <w:tc>
          <w:tcPr>
            <w:tcW w:w="993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содействие повыш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нию э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фективн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сти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 и профе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сионали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ма благ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творител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орг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низаций</w:t>
            </w:r>
          </w:p>
        </w:tc>
        <w:tc>
          <w:tcPr>
            <w:tcW w:w="992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665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737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7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Ц320500000</w:t>
            </w:r>
          </w:p>
        </w:tc>
        <w:tc>
          <w:tcPr>
            <w:tcW w:w="62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5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90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1360,0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</w:p>
        </w:tc>
      </w:tr>
      <w:tr w:rsidR="002A47CB" w:rsidRPr="0092117C" w:rsidTr="002A47CB">
        <w:tc>
          <w:tcPr>
            <w:tcW w:w="709" w:type="dxa"/>
            <w:vMerge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47CB" w:rsidRPr="0092117C" w:rsidTr="002A47CB">
        <w:tc>
          <w:tcPr>
            <w:tcW w:w="709" w:type="dxa"/>
            <w:vMerge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47CB" w:rsidRPr="0092117C" w:rsidRDefault="002A47CB" w:rsidP="002A47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90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1360,0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вые показ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тели (инд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ры)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занные с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тием 5</w:t>
            </w: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ориентированных некоммерческих организаций, зарегистрированных на территории Чувашской Республики, единиц</w:t>
            </w: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1428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1442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1445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1448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1451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1454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1456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зарегистрированных на территории Чувашской Республики благ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творительных организаций, процентов</w:t>
            </w: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2A47CB" w:rsidRPr="0092117C" w:rsidTr="002A47CB">
        <w:tc>
          <w:tcPr>
            <w:tcW w:w="709" w:type="dxa"/>
            <w:vMerge w:val="restart"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 5.1</w:t>
            </w:r>
          </w:p>
        </w:tc>
        <w:tc>
          <w:tcPr>
            <w:tcW w:w="1843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Формирование и 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витие ресурсных це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тров некоммерческих организаций</w:t>
            </w:r>
          </w:p>
        </w:tc>
        <w:tc>
          <w:tcPr>
            <w:tcW w:w="993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содействие повыш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нию э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фективн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сти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 и профе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сионали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ма благ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творител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ных орг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низаций</w:t>
            </w:r>
          </w:p>
        </w:tc>
        <w:tc>
          <w:tcPr>
            <w:tcW w:w="992" w:type="dxa"/>
            <w:vMerge w:val="restart"/>
          </w:tcPr>
          <w:p w:rsidR="002A47CB" w:rsidRPr="0092117C" w:rsidRDefault="002A47CB" w:rsidP="002A47C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шии, участники - органы местного сам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управл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ния мун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ских округов</w:t>
            </w:r>
            <w:hyperlink w:anchor="P582" w:history="1">
              <w:r w:rsidRPr="0092117C">
                <w:rPr>
                  <w:rFonts w:ascii="Times New Roman" w:hAnsi="Times New Roman" w:cs="Times New Roman"/>
                  <w:sz w:val="18"/>
                  <w:szCs w:val="18"/>
                </w:rPr>
                <w:t>**</w:t>
              </w:r>
            </w:hyperlink>
          </w:p>
        </w:tc>
        <w:tc>
          <w:tcPr>
            <w:tcW w:w="665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474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Ц320516040</w:t>
            </w:r>
          </w:p>
        </w:tc>
        <w:tc>
          <w:tcPr>
            <w:tcW w:w="624" w:type="dxa"/>
            <w:vMerge w:val="restart"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54" w:type="dxa"/>
          </w:tcPr>
          <w:p w:rsidR="002A47CB" w:rsidRPr="0092117C" w:rsidRDefault="002A47CB" w:rsidP="002A47C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90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1360,0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</w:p>
        </w:tc>
      </w:tr>
      <w:tr w:rsidR="002A47CB" w:rsidRPr="0092117C" w:rsidTr="002A47CB">
        <w:tc>
          <w:tcPr>
            <w:tcW w:w="709" w:type="dxa"/>
            <w:vMerge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47CB" w:rsidRPr="0092117C" w:rsidRDefault="002A47CB" w:rsidP="002A47C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92117C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47CB" w:rsidRPr="0092117C" w:rsidTr="002A47CB">
        <w:tc>
          <w:tcPr>
            <w:tcW w:w="709" w:type="dxa"/>
            <w:vMerge/>
            <w:tcBorders>
              <w:left w:val="nil"/>
            </w:tcBorders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2A47CB" w:rsidRPr="0092117C" w:rsidRDefault="002A47CB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2A47CB" w:rsidRPr="0092117C" w:rsidRDefault="002A47CB" w:rsidP="002A47C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904" w:type="dxa"/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1360,0</w:t>
            </w:r>
          </w:p>
        </w:tc>
        <w:tc>
          <w:tcPr>
            <w:tcW w:w="904" w:type="dxa"/>
            <w:tcBorders>
              <w:right w:val="nil"/>
            </w:tcBorders>
          </w:tcPr>
          <w:p w:rsidR="002A47CB" w:rsidRPr="002A47CB" w:rsidRDefault="002A47CB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7CB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 5.2</w:t>
            </w:r>
          </w:p>
        </w:tc>
        <w:tc>
          <w:tcPr>
            <w:tcW w:w="184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Формирование и 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витие добровольч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ских (волонтерских) центров</w:t>
            </w:r>
          </w:p>
        </w:tc>
        <w:tc>
          <w:tcPr>
            <w:tcW w:w="99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содействие повыш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нию э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фективн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сти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 и профе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сионали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ма благ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творител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ных орг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низаций</w:t>
            </w:r>
          </w:p>
        </w:tc>
        <w:tc>
          <w:tcPr>
            <w:tcW w:w="992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665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16487" w:type="dxa"/>
            <w:gridSpan w:val="18"/>
            <w:tcBorders>
              <w:left w:val="nil"/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Активизация потенциала социально ориентированных некоммерческих организаций как ресурса социально-экономического развития Чувашской Республики, способствующего формированию и распр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2117C" w:rsidRPr="0092117C" w:rsidTr="0092117C">
        <w:tc>
          <w:tcPr>
            <w:tcW w:w="709" w:type="dxa"/>
            <w:vMerge w:val="restart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184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Обеспечение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держки деятельности социально ориент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рованных некомме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ческих организаций на местном уровне</w:t>
            </w:r>
          </w:p>
        </w:tc>
        <w:tc>
          <w:tcPr>
            <w:tcW w:w="993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содействие повыш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нию э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фективн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сти де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тельности и профе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сионали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ма благ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творител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ных орг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низаций</w:t>
            </w:r>
          </w:p>
        </w:tc>
        <w:tc>
          <w:tcPr>
            <w:tcW w:w="992" w:type="dxa"/>
            <w:vMerge w:val="restart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ственный исполн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- Минэк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номразв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тия Чув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vMerge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7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4" w:type="dxa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117C" w:rsidRPr="0092117C" w:rsidTr="0092117C">
        <w:tc>
          <w:tcPr>
            <w:tcW w:w="709" w:type="dxa"/>
            <w:tcBorders>
              <w:left w:val="nil"/>
            </w:tcBorders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вой показ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 xml:space="preserve">занный 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новным мер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тием 6</w:t>
            </w:r>
          </w:p>
        </w:tc>
        <w:tc>
          <w:tcPr>
            <w:tcW w:w="7328" w:type="dxa"/>
            <w:gridSpan w:val="7"/>
          </w:tcPr>
          <w:p w:rsidR="0092117C" w:rsidRPr="0092117C" w:rsidRDefault="0092117C" w:rsidP="009211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Среднегодовая численность добровольцев социально ориентированных некоммерческих организаций, зарегистрированных на территории Чувашской Республики, человек</w:t>
            </w:r>
          </w:p>
        </w:tc>
        <w:tc>
          <w:tcPr>
            <w:tcW w:w="115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26175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27483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27758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28033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28308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28583</w:t>
            </w:r>
          </w:p>
        </w:tc>
        <w:tc>
          <w:tcPr>
            <w:tcW w:w="78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28858</w:t>
            </w:r>
          </w:p>
        </w:tc>
        <w:tc>
          <w:tcPr>
            <w:tcW w:w="904" w:type="dxa"/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30300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right w:val="nil"/>
            </w:tcBorders>
          </w:tcPr>
          <w:p w:rsidR="0092117C" w:rsidRPr="0092117C" w:rsidRDefault="0092117C" w:rsidP="002A47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17C">
              <w:rPr>
                <w:rFonts w:ascii="Times New Roman" w:hAnsi="Times New Roman" w:cs="Times New Roman"/>
                <w:sz w:val="18"/>
                <w:szCs w:val="18"/>
              </w:rPr>
              <w:t>31800</w:t>
            </w:r>
            <w:r w:rsidR="002A47C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2A47CB" w:rsidRDefault="002A47CB" w:rsidP="002A47CB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_____________</w:t>
      </w:r>
    </w:p>
    <w:p w:rsidR="0010624C" w:rsidRDefault="002A47CB" w:rsidP="002A47CB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18"/>
          <w:szCs w:val="18"/>
        </w:rPr>
      </w:pPr>
      <w:r w:rsidRPr="002A47CB">
        <w:rPr>
          <w:rFonts w:ascii="Times New Roman" w:hAnsi="Times New Roman" w:cs="Times New Roman"/>
          <w:sz w:val="18"/>
          <w:szCs w:val="18"/>
        </w:rPr>
        <w:t>* Приводятся значения целевых показателей (индикаторов) в 2030 и 2035 годах соответственно.</w:t>
      </w:r>
    </w:p>
    <w:p w:rsidR="002A47CB" w:rsidRDefault="0010624C" w:rsidP="002A47CB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18"/>
          <w:szCs w:val="18"/>
        </w:rPr>
      </w:pPr>
      <w:r w:rsidRPr="0010624C">
        <w:rPr>
          <w:rFonts w:ascii="Times New Roman" w:hAnsi="Times New Roman" w:cs="Times New Roman"/>
          <w:sz w:val="18"/>
          <w:szCs w:val="18"/>
        </w:rPr>
        <w:t>** Мероприятия осуществляются по согласованию с исполнителем</w:t>
      </w:r>
      <w:proofErr w:type="gramStart"/>
      <w:r w:rsidRPr="0010624C">
        <w:rPr>
          <w:rFonts w:ascii="Times New Roman" w:hAnsi="Times New Roman" w:cs="Times New Roman"/>
          <w:sz w:val="18"/>
          <w:szCs w:val="18"/>
        </w:rPr>
        <w:t>.</w:t>
      </w:r>
      <w:r w:rsidR="002A47CB" w:rsidRPr="002A47CB">
        <w:rPr>
          <w:rFonts w:ascii="Times New Roman" w:hAnsi="Times New Roman" w:cs="Times New Roman"/>
          <w:sz w:val="18"/>
          <w:szCs w:val="18"/>
        </w:rPr>
        <w:t>».</w:t>
      </w:r>
      <w:proofErr w:type="gramEnd"/>
    </w:p>
    <w:p w:rsidR="00A8539A" w:rsidRDefault="00A8539A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A8539A" w:rsidSect="0092117C">
          <w:pgSz w:w="16838" w:h="11905" w:orient="landscape"/>
          <w:pgMar w:top="1701" w:right="1134" w:bottom="709" w:left="1134" w:header="0" w:footer="0" w:gutter="0"/>
          <w:cols w:space="720"/>
        </w:sectPr>
      </w:pPr>
    </w:p>
    <w:p w:rsidR="005C3449" w:rsidRDefault="0010624C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92117C"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C344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92117C"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5C344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2117C"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 к государственной программе</w:t>
      </w:r>
      <w:r w:rsidR="005C344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C3449" w:rsidRDefault="005C3449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подпрограммы:</w:t>
      </w:r>
    </w:p>
    <w:p w:rsidR="005C3449" w:rsidRDefault="005C3449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позицию «Соисполнители подпрограммы» </w:t>
      </w:r>
      <w:r w:rsidR="0092117C"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 следующего содержания:</w:t>
      </w:r>
    </w:p>
    <w:p w:rsidR="005C3449" w:rsidRDefault="005C3449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2117C">
        <w:rPr>
          <w:rFonts w:ascii="Times New Roman" w:hAnsi="Times New Roman" w:cs="Times New Roman"/>
          <w:sz w:val="26"/>
          <w:szCs w:val="26"/>
        </w:rPr>
        <w:t>медицинские организации, находящиеся в ведении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92117C">
        <w:rPr>
          <w:rFonts w:ascii="Times New Roman" w:hAnsi="Times New Roman" w:cs="Times New Roman"/>
          <w:sz w:val="26"/>
          <w:szCs w:val="26"/>
        </w:rPr>
        <w:t>здрав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охранения </w:t>
      </w:r>
      <w:r w:rsidRPr="0092117C">
        <w:rPr>
          <w:rFonts w:ascii="Times New Roman" w:hAnsi="Times New Roman" w:cs="Times New Roman"/>
          <w:sz w:val="26"/>
          <w:szCs w:val="26"/>
        </w:rPr>
        <w:t>Чуваш</w:t>
      </w:r>
      <w:r>
        <w:rPr>
          <w:rFonts w:ascii="Times New Roman" w:hAnsi="Times New Roman" w:cs="Times New Roman"/>
          <w:sz w:val="26"/>
          <w:szCs w:val="26"/>
        </w:rPr>
        <w:t>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C3449" w:rsidRDefault="005C3449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</w:t>
      </w:r>
      <w:r w:rsidR="00824E6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«Цель подпрограммы»</w:t>
      </w:r>
      <w:r w:rsidR="003F2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2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24E60">
        <w:rPr>
          <w:rFonts w:ascii="Times New Roman" w:hAnsi="Times New Roman" w:cs="Times New Roman"/>
          <w:sz w:val="26"/>
          <w:szCs w:val="26"/>
        </w:rPr>
        <w:t>Задачи подпрограммы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6"/>
        <w:gridCol w:w="6521"/>
      </w:tblGrid>
      <w:tr w:rsidR="005C3449" w:rsidTr="00EB5953">
        <w:tc>
          <w:tcPr>
            <w:tcW w:w="2551" w:type="dxa"/>
          </w:tcPr>
          <w:p w:rsidR="005C3449" w:rsidRDefault="005C3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«Цель подпрограммы</w:t>
            </w:r>
          </w:p>
        </w:tc>
        <w:tc>
          <w:tcPr>
            <w:tcW w:w="346" w:type="dxa"/>
          </w:tcPr>
          <w:p w:rsidR="005C3449" w:rsidRDefault="005C3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C3449" w:rsidRDefault="005C3449" w:rsidP="0082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в Чувашской Республике организацио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ных, правовых, социально-экономических условий для улучшени</w:t>
            </w:r>
            <w:r w:rsidR="00824E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и качества жизни пожилых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дей, </w:t>
            </w:r>
            <w:r w:rsidRPr="00216F81">
              <w:rPr>
                <w:rFonts w:ascii="Times New Roman" w:hAnsi="Times New Roman" w:cs="Times New Roman"/>
                <w:sz w:val="26"/>
                <w:szCs w:val="26"/>
              </w:rPr>
              <w:t>для активного долголетия, мотивации к ведению здорового образа жизни,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</w:t>
            </w:r>
            <w:r w:rsidR="00824E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ожидаемой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должительности здоровой жизни до 67 лет</w:t>
            </w:r>
          </w:p>
        </w:tc>
      </w:tr>
      <w:tr w:rsidR="00824E60" w:rsidTr="00EB5953">
        <w:tc>
          <w:tcPr>
            <w:tcW w:w="2551" w:type="dxa"/>
          </w:tcPr>
          <w:p w:rsidR="00824E60" w:rsidRDefault="0082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346" w:type="dxa"/>
          </w:tcPr>
          <w:p w:rsidR="00824E60" w:rsidRDefault="00824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824E60" w:rsidRDefault="0082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системы организационных мер, направленных на улучшение положения и качества жизни пожилых людей;</w:t>
            </w:r>
          </w:p>
          <w:p w:rsidR="00824E60" w:rsidRDefault="0082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 по развитию организаций социал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обслуживания граждан пожилого возраста;</w:t>
            </w:r>
          </w:p>
          <w:p w:rsidR="00824E60" w:rsidRDefault="0082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периода активного долголетия и продолж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 здоровой жизни;</w:t>
            </w:r>
          </w:p>
          <w:p w:rsidR="00216F81" w:rsidRDefault="00216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F81"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  <w:t>развитие гериатрической службы</w:t>
            </w:r>
            <w:r w:rsidRPr="00216F8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green"/>
                <w:lang w:eastAsia="ru-RU"/>
              </w:rPr>
              <w:t xml:space="preserve"> </w:t>
            </w:r>
            <w:r w:rsidRPr="00216F81"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  <w:t>в Чувашской Респу</w:t>
            </w:r>
            <w:r w:rsidRPr="00216F81"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  <w:t>б</w:t>
            </w:r>
            <w:r w:rsidRPr="00216F81"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  <w:t>лике;</w:t>
            </w:r>
          </w:p>
          <w:p w:rsidR="00824E60" w:rsidRDefault="0082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системы долговременного ухода за гражданами пожилого возраста и инвалидами как составной части мероприятий, направленных на развитие и поддержание функциональных способностей граждан старшего 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включающей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медицинскую помощь на дому, в полустационарной и стационарной формах</w:t>
            </w:r>
            <w:r w:rsidR="00216F8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6F81" w:rsidRDefault="00216F81" w:rsidP="00216F81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F81">
              <w:rPr>
                <w:rFonts w:ascii="Times New Roman" w:hAnsi="Times New Roman"/>
                <w:sz w:val="26"/>
                <w:szCs w:val="26"/>
                <w:highlight w:val="green"/>
              </w:rPr>
              <w:t>организация мероприятий по профессиональному обуч</w:t>
            </w:r>
            <w:r w:rsidRPr="00216F81">
              <w:rPr>
                <w:rFonts w:ascii="Times New Roman" w:hAnsi="Times New Roman"/>
                <w:sz w:val="26"/>
                <w:szCs w:val="26"/>
                <w:highlight w:val="green"/>
              </w:rPr>
              <w:t>е</w:t>
            </w:r>
            <w:r w:rsidRPr="00216F81">
              <w:rPr>
                <w:rFonts w:ascii="Times New Roman" w:hAnsi="Times New Roman"/>
                <w:sz w:val="26"/>
                <w:szCs w:val="26"/>
                <w:highlight w:val="green"/>
              </w:rPr>
              <w:t>нию и дополнительному профессиональному образов</w:t>
            </w:r>
            <w:r w:rsidRPr="00216F81">
              <w:rPr>
                <w:rFonts w:ascii="Times New Roman" w:hAnsi="Times New Roman"/>
                <w:sz w:val="26"/>
                <w:szCs w:val="26"/>
                <w:highlight w:val="green"/>
              </w:rPr>
              <w:t>а</w:t>
            </w:r>
            <w:r w:rsidRPr="00216F81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нию лиц в возрасте от 50-ти лет и старше, а также лиц </w:t>
            </w:r>
            <w:proofErr w:type="spellStart"/>
            <w:r w:rsidRPr="00216F81">
              <w:rPr>
                <w:rFonts w:ascii="Times New Roman" w:hAnsi="Times New Roman"/>
                <w:sz w:val="26"/>
                <w:szCs w:val="26"/>
                <w:highlight w:val="green"/>
              </w:rPr>
              <w:t>предпенсионного</w:t>
            </w:r>
            <w:proofErr w:type="spellEnd"/>
            <w:r w:rsidRPr="00216F81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 возраста</w:t>
            </w:r>
            <w:r w:rsidR="003F239A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</w:tbl>
    <w:p w:rsidR="00824E60" w:rsidRDefault="003F239A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позиции «</w:t>
      </w:r>
      <w:r>
        <w:rPr>
          <w:rFonts w:ascii="Times New Roman" w:hAnsi="Times New Roman" w:cs="Times New Roman"/>
          <w:sz w:val="26"/>
          <w:szCs w:val="26"/>
        </w:rPr>
        <w:t>Ожидаемые результаты реализации подпрограммы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абзац дес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тый </w:t>
      </w:r>
      <w:r w:rsidR="000150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239A" w:rsidRDefault="00611CE3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11CE3" w:rsidRDefault="00611CE3" w:rsidP="005C3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A1A" w:rsidRDefault="00611CE3" w:rsidP="00611C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1CE3">
        <w:rPr>
          <w:rFonts w:ascii="Times New Roman" w:hAnsi="Times New Roman" w:cs="Times New Roman"/>
          <w:bCs/>
          <w:sz w:val="26"/>
          <w:szCs w:val="26"/>
        </w:rPr>
        <w:t>«Раздел I. П</w:t>
      </w:r>
      <w:r>
        <w:rPr>
          <w:rFonts w:ascii="Times New Roman" w:hAnsi="Times New Roman" w:cs="Times New Roman"/>
          <w:bCs/>
          <w:sz w:val="26"/>
          <w:szCs w:val="26"/>
        </w:rPr>
        <w:t xml:space="preserve">риоритеты и цели подпрограммы, общая характеристика участия 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органов местного самоуправления муниципальных районов и городских округов в реализации подпрограммы»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Старение населения – закономерный процесс, связанный  со снижением смертности и рождаемости.</w:t>
      </w:r>
    </w:p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Демографический феномен 21 века 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глобальное увеличение продолжител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ности жизни населения. По данным О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>рганизации объединенных наций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доля лиц  60 лет и старше в мире в 2015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году составила 20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 xml:space="preserve"> процентов 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жителей планеты, а к 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2025 года она увеличится  до 24 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>процентов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, к 2050 году - до одной трети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 xml:space="preserve"> от жит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>лей планеты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В России с 2007 года происходит значительный рост продолжительности жизни населения. Согласно среднему  варианту прогноза численность населения России старше трудоспособного возраста к 2036 году составит 42,6 млн. человек (29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 xml:space="preserve"> процентов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населения)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Чувашская Республика повторяет общероссийские те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денции. С учетом демографической ситуации происходит  увеличение  потребн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сти в медицинской, социальной и психологической помощи. Программа системной поддержки и повышения качества жизни граждан старшего поколения на террит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рии Чувашии направлена на повышение ожидаемой продолжительной здоровой жизни граждан, совершенствование и развитие сектора социальных и медицинских услуг для лиц старших возрастных групп.</w:t>
      </w:r>
    </w:p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Не существует «типичного» пожилого человека. Многообразие в жизнесп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собности и медицинских потребностях пожилых людей проистекает из </w:t>
      </w:r>
      <w:proofErr w:type="gramStart"/>
      <w:r w:rsidRPr="0092117C">
        <w:rPr>
          <w:rFonts w:ascii="Times New Roman" w:hAnsi="Times New Roman" w:cs="Times New Roman"/>
          <w:color w:val="000000"/>
          <w:sz w:val="26"/>
          <w:szCs w:val="26"/>
        </w:rPr>
        <w:t>событий</w:t>
      </w:r>
      <w:proofErr w:type="gramEnd"/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происходящих на протяжении всей жизни</w:t>
      </w:r>
      <w:r w:rsidR="008B1040">
        <w:rPr>
          <w:rFonts w:ascii="Times New Roman" w:hAnsi="Times New Roman" w:cs="Times New Roman"/>
          <w:color w:val="000000"/>
          <w:sz w:val="26"/>
          <w:szCs w:val="26"/>
        </w:rPr>
        <w:t>, к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оторую часто можно изменить. Пож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лой возраст не означает зависимость. Здоровое старение – это нечто большое, чем просто отсутствие болезней.  Для большинства пожилых людей наибольшее знач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ние имеет поддержание функциональной способности. Старение гораздо меньше влияет на расходы здравоохранения, чем другие факторы, включая высокую сто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мость новых медицинских технологий. Дороже  обществу обойдутся не расходы на содействие сохранению функциональной способности, а преимущество, которые могут быть упущены, если не внести соответствующие изменения в систему здр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воохранения и не сделать соответствующих инвестиций.</w:t>
      </w:r>
    </w:p>
    <w:p w:rsidR="008B1040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Приоритетом государственной политики в сфере реализации </w:t>
      </w:r>
      <w:r w:rsidR="008B1040">
        <w:rPr>
          <w:rFonts w:ascii="Times New Roman" w:hAnsi="Times New Roman" w:cs="Times New Roman"/>
          <w:sz w:val="26"/>
          <w:szCs w:val="26"/>
        </w:rPr>
        <w:t>«Старшее п</w:t>
      </w:r>
      <w:r w:rsidR="008B1040">
        <w:rPr>
          <w:rFonts w:ascii="Times New Roman" w:hAnsi="Times New Roman" w:cs="Times New Roman"/>
          <w:sz w:val="26"/>
          <w:szCs w:val="26"/>
        </w:rPr>
        <w:t>о</w:t>
      </w:r>
      <w:r w:rsidR="008B1040">
        <w:rPr>
          <w:rFonts w:ascii="Times New Roman" w:hAnsi="Times New Roman" w:cs="Times New Roman"/>
          <w:sz w:val="26"/>
          <w:szCs w:val="26"/>
        </w:rPr>
        <w:t>коление» государственной программы Чувашской Республики «Социальная по</w:t>
      </w:r>
      <w:r w:rsidR="008B1040">
        <w:rPr>
          <w:rFonts w:ascii="Times New Roman" w:hAnsi="Times New Roman" w:cs="Times New Roman"/>
          <w:sz w:val="26"/>
          <w:szCs w:val="26"/>
        </w:rPr>
        <w:t>д</w:t>
      </w:r>
      <w:r w:rsidR="008B1040">
        <w:rPr>
          <w:rFonts w:ascii="Times New Roman" w:hAnsi="Times New Roman" w:cs="Times New Roman"/>
          <w:sz w:val="26"/>
          <w:szCs w:val="26"/>
        </w:rPr>
        <w:t>держка граждан» (далее - подпрограмма)</w:t>
      </w:r>
      <w:r>
        <w:rPr>
          <w:rFonts w:ascii="Times New Roman" w:hAnsi="Times New Roman" w:cs="Times New Roman"/>
          <w:sz w:val="26"/>
          <w:szCs w:val="26"/>
        </w:rPr>
        <w:t xml:space="preserve"> является обеспечение реализации гос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дарственной политики, направленной на улучшение положения пожилых людей</w:t>
      </w:r>
      <w:r w:rsidR="008B1040">
        <w:rPr>
          <w:rFonts w:ascii="Times New Roman" w:hAnsi="Times New Roman" w:cs="Times New Roman"/>
          <w:sz w:val="26"/>
          <w:szCs w:val="26"/>
        </w:rPr>
        <w:t>.</w:t>
      </w:r>
    </w:p>
    <w:p w:rsidR="008B1040" w:rsidRDefault="008B1040" w:rsidP="008B1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подпрограммы является формирование в Чувашской Республике 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ганизационных, правовых, социально-экономических условий для улучшения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ложения и качества жизни пожилых людей, </w:t>
      </w:r>
      <w:r w:rsidRPr="00216F81">
        <w:rPr>
          <w:rFonts w:ascii="Times New Roman" w:hAnsi="Times New Roman" w:cs="Times New Roman"/>
          <w:sz w:val="26"/>
          <w:szCs w:val="26"/>
        </w:rPr>
        <w:t>для активного долголетия, мотивации к ведению здорового образа жизни,</w:t>
      </w:r>
      <w:r>
        <w:rPr>
          <w:rFonts w:ascii="Times New Roman" w:hAnsi="Times New Roman" w:cs="Times New Roman"/>
          <w:sz w:val="26"/>
          <w:szCs w:val="26"/>
        </w:rPr>
        <w:t xml:space="preserve"> увеличения ожидаемой продолжительности зд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ровой жизни до 67 лет.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указанных целей необходимо решение следующих осно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ных задач: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системы организационных мер, направленных на улучшение пол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жения и качества жизни пожилых людей;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мер по развитию организаций социального обслуживания граждан пожилого возраста;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периода активного долголетия и продолжительности здоровой жизни;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F81">
        <w:rPr>
          <w:rFonts w:ascii="Times New Roman" w:eastAsia="Calibri" w:hAnsi="Times New Roman" w:cs="Times New Roman"/>
          <w:sz w:val="26"/>
          <w:szCs w:val="26"/>
          <w:highlight w:val="green"/>
        </w:rPr>
        <w:t>развитие гериатрической службы</w:t>
      </w:r>
      <w:r w:rsidRPr="00216F81"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  <w:t xml:space="preserve"> </w:t>
      </w:r>
      <w:r w:rsidRPr="00216F81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в Чувашской Республике;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системы долговременного ухода за гражданами пожилого возраста и инвалидами как составной части мероприятий, направленных на развитие и по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держание функциональных способностей граждан старшего поколения,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включа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медицинскую помощь на дому, в полустационарной и стациона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ной формах;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F81">
        <w:rPr>
          <w:rFonts w:ascii="Times New Roman" w:hAnsi="Times New Roman"/>
          <w:sz w:val="26"/>
          <w:szCs w:val="26"/>
          <w:highlight w:val="green"/>
        </w:rPr>
        <w:lastRenderedPageBreak/>
        <w:t>организация мероприятий по профессиональному обучению и дополнител</w:t>
      </w:r>
      <w:r w:rsidRPr="00216F81">
        <w:rPr>
          <w:rFonts w:ascii="Times New Roman" w:hAnsi="Times New Roman"/>
          <w:sz w:val="26"/>
          <w:szCs w:val="26"/>
          <w:highlight w:val="green"/>
        </w:rPr>
        <w:t>ь</w:t>
      </w:r>
      <w:r w:rsidRPr="00216F81">
        <w:rPr>
          <w:rFonts w:ascii="Times New Roman" w:hAnsi="Times New Roman"/>
          <w:sz w:val="26"/>
          <w:szCs w:val="26"/>
          <w:highlight w:val="green"/>
        </w:rPr>
        <w:t xml:space="preserve">ному профессиональному образованию лиц в возрасте от 50-ти лет и старше, а также лиц </w:t>
      </w:r>
      <w:proofErr w:type="spellStart"/>
      <w:r w:rsidRPr="00216F81">
        <w:rPr>
          <w:rFonts w:ascii="Times New Roman" w:hAnsi="Times New Roman"/>
          <w:sz w:val="26"/>
          <w:szCs w:val="26"/>
          <w:highlight w:val="green"/>
        </w:rPr>
        <w:t>предпенсионного</w:t>
      </w:r>
      <w:proofErr w:type="spellEnd"/>
      <w:r w:rsidRPr="00216F81">
        <w:rPr>
          <w:rFonts w:ascii="Times New Roman" w:hAnsi="Times New Roman"/>
          <w:sz w:val="26"/>
          <w:szCs w:val="26"/>
          <w:highlight w:val="green"/>
        </w:rPr>
        <w:t xml:space="preserve"> возраста</w:t>
      </w:r>
      <w:r>
        <w:rPr>
          <w:rFonts w:ascii="Times New Roman" w:hAnsi="Times New Roman"/>
          <w:sz w:val="26"/>
          <w:szCs w:val="26"/>
        </w:rPr>
        <w:t>.</w:t>
      </w:r>
    </w:p>
    <w:p w:rsidR="00442A1A" w:rsidRPr="0092117C" w:rsidRDefault="00442A1A" w:rsidP="00442A1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17C">
        <w:rPr>
          <w:rFonts w:ascii="Times New Roman" w:hAnsi="Times New Roman" w:cs="Times New Roman"/>
          <w:bCs/>
          <w:sz w:val="26"/>
          <w:szCs w:val="26"/>
        </w:rPr>
        <w:t xml:space="preserve">В основе </w:t>
      </w:r>
      <w:r w:rsidR="00202AD6">
        <w:rPr>
          <w:rFonts w:ascii="Times New Roman" w:hAnsi="Times New Roman" w:cs="Times New Roman"/>
          <w:bCs/>
          <w:sz w:val="26"/>
          <w:szCs w:val="26"/>
        </w:rPr>
        <w:t>подпрограммы</w:t>
      </w:r>
      <w:r w:rsidRPr="0092117C">
        <w:rPr>
          <w:rFonts w:ascii="Times New Roman" w:hAnsi="Times New Roman" w:cs="Times New Roman"/>
          <w:sz w:val="26"/>
          <w:szCs w:val="26"/>
        </w:rPr>
        <w:t xml:space="preserve"> базируются основные направления федерального проекта «Старшее поколение» национального проекта «Демография».</w:t>
      </w:r>
      <w:r w:rsidRPr="0092117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42A1A" w:rsidRPr="0092117C" w:rsidRDefault="00442A1A" w:rsidP="00442A1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17C">
        <w:rPr>
          <w:rFonts w:ascii="Times New Roman" w:hAnsi="Times New Roman" w:cs="Times New Roman"/>
          <w:bCs/>
          <w:sz w:val="26"/>
          <w:szCs w:val="26"/>
        </w:rPr>
        <w:t xml:space="preserve">При формировании </w:t>
      </w:r>
      <w:r w:rsidR="00202AD6">
        <w:rPr>
          <w:rFonts w:ascii="Times New Roman" w:hAnsi="Times New Roman" w:cs="Times New Roman"/>
          <w:bCs/>
          <w:sz w:val="26"/>
          <w:szCs w:val="26"/>
        </w:rPr>
        <w:t>подпрограммы</w:t>
      </w:r>
      <w:r w:rsidRPr="0092117C">
        <w:rPr>
          <w:rFonts w:ascii="Times New Roman" w:hAnsi="Times New Roman" w:cs="Times New Roman"/>
          <w:sz w:val="26"/>
          <w:szCs w:val="26"/>
        </w:rPr>
        <w:t xml:space="preserve"> </w:t>
      </w:r>
      <w:r w:rsidRPr="0092117C">
        <w:rPr>
          <w:rFonts w:ascii="Times New Roman" w:hAnsi="Times New Roman" w:cs="Times New Roman"/>
          <w:bCs/>
          <w:sz w:val="26"/>
          <w:szCs w:val="26"/>
        </w:rPr>
        <w:t>учтены положения доклада Всемирной организации здравоохранения о старении и здоровья, в котором в качестве осно</w:t>
      </w:r>
      <w:r w:rsidRPr="0092117C">
        <w:rPr>
          <w:rFonts w:ascii="Times New Roman" w:hAnsi="Times New Roman" w:cs="Times New Roman"/>
          <w:bCs/>
          <w:sz w:val="26"/>
          <w:szCs w:val="26"/>
        </w:rPr>
        <w:t>в</w:t>
      </w:r>
      <w:r w:rsidRPr="0092117C">
        <w:rPr>
          <w:rFonts w:ascii="Times New Roman" w:hAnsi="Times New Roman" w:cs="Times New Roman"/>
          <w:bCs/>
          <w:sz w:val="26"/>
          <w:szCs w:val="26"/>
        </w:rPr>
        <w:t>ных проблемам в анализируемой сфере определены нездоровый образ жизни среди пожилых людей, слабая приспособленность системы здравоохранения к потребн</w:t>
      </w:r>
      <w:r w:rsidRPr="0092117C">
        <w:rPr>
          <w:rFonts w:ascii="Times New Roman" w:hAnsi="Times New Roman" w:cs="Times New Roman"/>
          <w:bCs/>
          <w:sz w:val="26"/>
          <w:szCs w:val="26"/>
        </w:rPr>
        <w:t>о</w:t>
      </w:r>
      <w:r w:rsidRPr="0092117C">
        <w:rPr>
          <w:rFonts w:ascii="Times New Roman" w:hAnsi="Times New Roman" w:cs="Times New Roman"/>
          <w:bCs/>
          <w:sz w:val="26"/>
          <w:szCs w:val="26"/>
        </w:rPr>
        <w:t>стям населения пожилого возраста, недостаточный уровень подготовки лиц, ос</w:t>
      </w:r>
      <w:r w:rsidRPr="0092117C">
        <w:rPr>
          <w:rFonts w:ascii="Times New Roman" w:hAnsi="Times New Roman" w:cs="Times New Roman"/>
          <w:bCs/>
          <w:sz w:val="26"/>
          <w:szCs w:val="26"/>
        </w:rPr>
        <w:t>у</w:t>
      </w:r>
      <w:r w:rsidRPr="0092117C">
        <w:rPr>
          <w:rFonts w:ascii="Times New Roman" w:hAnsi="Times New Roman" w:cs="Times New Roman"/>
          <w:bCs/>
          <w:sz w:val="26"/>
          <w:szCs w:val="26"/>
        </w:rPr>
        <w:t xml:space="preserve">ществляющих уход. </w:t>
      </w:r>
    </w:p>
    <w:p w:rsidR="00442A1A" w:rsidRPr="0092117C" w:rsidRDefault="00442A1A" w:rsidP="00442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демографическая политика Чувашской Республики напра</w:t>
      </w:r>
      <w:r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на реализацию мер по стимулированию рождаемости, миграционных проце</w:t>
      </w:r>
      <w:r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 предоставлению государственной поддержки семьям с детьми, модернизацию системы здравоохранения, укрепления здоровья граждан старших возрастов, ув</w:t>
      </w:r>
      <w:r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личения периода их активного долголетия и продолжительности здоровой жизни, что способствует стабилизации демографической ситуации в регионе.</w:t>
      </w:r>
    </w:p>
    <w:p w:rsidR="00442A1A" w:rsidRPr="0092117C" w:rsidRDefault="00442A1A" w:rsidP="00202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</w:t>
      </w:r>
      <w:proofErr w:type="spellStart"/>
      <w:r w:rsidRPr="0092117C">
        <w:rPr>
          <w:rFonts w:ascii="Times New Roman" w:hAnsi="Times New Roman" w:cs="Times New Roman"/>
          <w:color w:val="000000"/>
          <w:sz w:val="26"/>
          <w:szCs w:val="26"/>
        </w:rPr>
        <w:t>Чувашстата</w:t>
      </w:r>
      <w:proofErr w:type="spellEnd"/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численность населения Чувашской Республики на 1 января 2019 г. составляет 1 223 395 человек, из них мужчин - 572 546 (46,8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проце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>тов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), женщин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- 650 849 (53,2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процента)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. Дол</w:t>
      </w:r>
      <w:r w:rsidR="005F208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лиц в возрасте 60 лет и старше в 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щей структуре населения составляет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- 21,5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, из них старше 70 лет – 9,1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, населения пожилого возраста (60 лет и старше) составляет 262 656 (21,5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), старше 85 лет – 18 694 (1,5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) человек, количество жителей, д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стигнувших 100 рубеж – 114 человек.  </w:t>
      </w:r>
    </w:p>
    <w:p w:rsidR="00442A1A" w:rsidRPr="0092117C" w:rsidRDefault="00442A1A" w:rsidP="00202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Наблюдается феминизация при старении - увеличение процентного соотн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шения женщин (70,3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) в возрастных группах, обусловленная высокой смертностью мужчин в пожилом и старческом возрасте. Но нужно отметить, что среди населения трудоспособного возраста преобладают мужчины – 52,9</w:t>
      </w:r>
      <w:r w:rsidR="00202AD6" w:rsidRPr="00202A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>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. Численность городского населения составляет 768 968 человек, коэффициент у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банизации - 62,46 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>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; 37,54 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>процента</w:t>
      </w:r>
      <w:r w:rsidR="00202AD6"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населения проживает в сельской мес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ности. Городское население старше трудоспособного возраста – 173 769 человек (22,6 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>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), сельского населения – 462 149 человек, из них старше трудосп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собного возраста – 134 414 (29 </w:t>
      </w:r>
      <w:r w:rsidR="00202AD6">
        <w:rPr>
          <w:rFonts w:ascii="Times New Roman" w:hAnsi="Times New Roman" w:cs="Times New Roman"/>
          <w:color w:val="000000"/>
          <w:sz w:val="26"/>
          <w:szCs w:val="26"/>
        </w:rPr>
        <w:t>процента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42A1A" w:rsidRPr="0092117C" w:rsidRDefault="00442A1A" w:rsidP="00442A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Таблица</w:t>
      </w:r>
    </w:p>
    <w:tbl>
      <w:tblPr>
        <w:tblW w:w="5004" w:type="pct"/>
        <w:tblLayout w:type="fixed"/>
        <w:tblLook w:val="00A0" w:firstRow="1" w:lastRow="0" w:firstColumn="1" w:lastColumn="0" w:noHBand="0" w:noVBand="0"/>
      </w:tblPr>
      <w:tblGrid>
        <w:gridCol w:w="3345"/>
        <w:gridCol w:w="1306"/>
        <w:gridCol w:w="1306"/>
        <w:gridCol w:w="1306"/>
        <w:gridCol w:w="872"/>
        <w:gridCol w:w="1442"/>
      </w:tblGrid>
      <w:tr w:rsidR="00442A1A" w:rsidRPr="006C43ED" w:rsidTr="00A274A2">
        <w:trPr>
          <w:trHeight w:val="694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6C43ED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Население на 1 января, чел.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Динамика 2019/2018</w:t>
            </w:r>
          </w:p>
        </w:tc>
      </w:tr>
      <w:tr w:rsidR="00442A1A" w:rsidRPr="006C43ED" w:rsidTr="00442A1A">
        <w:trPr>
          <w:trHeight w:val="362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A1A" w:rsidRPr="006C43ED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 всего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1 235 863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1 231 117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1 223 395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</w:tr>
      <w:tr w:rsidR="00442A1A" w:rsidRPr="006C43ED" w:rsidTr="00442A1A">
        <w:trPr>
          <w:trHeight w:val="362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A1A" w:rsidRPr="006C43ED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 60+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248 489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255 365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262 656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21,5%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442A1A" w:rsidRPr="006C43ED" w:rsidTr="00442A1A">
        <w:trPr>
          <w:trHeight w:val="362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A1A" w:rsidRPr="006C43ED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 70+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108 688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109 852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111 831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9,1%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</w:tr>
      <w:tr w:rsidR="00442A1A" w:rsidRPr="006C43ED" w:rsidTr="00442A1A">
        <w:trPr>
          <w:trHeight w:val="362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A1A" w:rsidRPr="006C43ED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 старше трудоспособного возраста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301 836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308 183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314 506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25,7%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A1A" w:rsidRPr="006C43ED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</w:tbl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Согласно общероссийским тенденциям в Чувашской Республике увеличив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ется доля лиц в возрасте 60 лет и старше в общей структуре населения. Чувашская Республика представлена 317 муниципальными образованиями, в том числе: г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родские округа – 5, муниципальные районы – 21, поселения – 291, их них: 7 горо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ских и 284 сельских.  </w:t>
      </w:r>
    </w:p>
    <w:p w:rsidR="00442A1A" w:rsidRPr="0092117C" w:rsidRDefault="00442A1A" w:rsidP="00442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C7A9A" w:rsidRDefault="00442A1A" w:rsidP="00442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Общие итоги естественного движения населения </w:t>
      </w:r>
    </w:p>
    <w:p w:rsidR="00442A1A" w:rsidRPr="0092117C" w:rsidRDefault="00442A1A" w:rsidP="00442A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bCs/>
          <w:color w:val="000000"/>
          <w:sz w:val="26"/>
          <w:szCs w:val="26"/>
        </w:rPr>
        <w:t>Чувашской Республики в 2017-2018 гг.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6"/>
        <w:gridCol w:w="1430"/>
        <w:gridCol w:w="1430"/>
        <w:gridCol w:w="1430"/>
        <w:gridCol w:w="1536"/>
      </w:tblGrid>
      <w:tr w:rsidR="00442A1A" w:rsidRPr="006C43ED" w:rsidTr="00442A1A">
        <w:trPr>
          <w:trHeight w:val="346"/>
        </w:trPr>
        <w:tc>
          <w:tcPr>
            <w:tcW w:w="3706" w:type="dxa"/>
            <w:vMerge w:val="restart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  <w:gridSpan w:val="2"/>
            <w:shd w:val="clear" w:color="auto" w:fill="FFFFFF"/>
          </w:tcPr>
          <w:p w:rsidR="00442A1A" w:rsidRPr="006C43ED" w:rsidRDefault="006C7A9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442A1A"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бс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олютные данные</w:t>
            </w:r>
          </w:p>
        </w:tc>
        <w:tc>
          <w:tcPr>
            <w:tcW w:w="2966" w:type="dxa"/>
            <w:gridSpan w:val="2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1000 населения</w:t>
            </w:r>
          </w:p>
        </w:tc>
      </w:tr>
      <w:tr w:rsidR="00442A1A" w:rsidRPr="006C43ED" w:rsidTr="00442A1A">
        <w:trPr>
          <w:trHeight w:val="326"/>
        </w:trPr>
        <w:tc>
          <w:tcPr>
            <w:tcW w:w="3706" w:type="dxa"/>
            <w:vMerge/>
            <w:shd w:val="clear" w:color="auto" w:fill="FFFFFF"/>
          </w:tcPr>
          <w:p w:rsidR="00442A1A" w:rsidRPr="006C43ED" w:rsidRDefault="00442A1A" w:rsidP="006C7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42A1A" w:rsidRPr="006C43ED" w:rsidRDefault="00442A1A" w:rsidP="006C7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2018 год</w:t>
            </w:r>
          </w:p>
        </w:tc>
      </w:tr>
      <w:tr w:rsidR="00442A1A" w:rsidRPr="006C43ED" w:rsidTr="006C7A9A">
        <w:trPr>
          <w:trHeight w:val="251"/>
        </w:trPr>
        <w:tc>
          <w:tcPr>
            <w:tcW w:w="370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Родившиеся</w:t>
            </w: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13952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13065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10,6</w:t>
            </w:r>
          </w:p>
        </w:tc>
      </w:tr>
      <w:tr w:rsidR="00442A1A" w:rsidRPr="006C43ED" w:rsidTr="00442A1A">
        <w:trPr>
          <w:trHeight w:val="325"/>
        </w:trPr>
        <w:tc>
          <w:tcPr>
            <w:tcW w:w="370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Умершие</w:t>
            </w:r>
            <w:proofErr w:type="gramEnd"/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15591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15462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12,6</w:t>
            </w:r>
          </w:p>
        </w:tc>
      </w:tr>
      <w:tr w:rsidR="00442A1A" w:rsidRPr="006C43ED" w:rsidTr="00442A1A">
        <w:trPr>
          <w:trHeight w:val="248"/>
        </w:trPr>
        <w:tc>
          <w:tcPr>
            <w:tcW w:w="370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2A1A" w:rsidRPr="006C43ED" w:rsidTr="006C7A9A">
        <w:trPr>
          <w:trHeight w:val="337"/>
        </w:trPr>
        <w:tc>
          <w:tcPr>
            <w:tcW w:w="370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 в возрасте до 1 года</w:t>
            </w: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</w:p>
        </w:tc>
      </w:tr>
      <w:tr w:rsidR="00442A1A" w:rsidRPr="006C43ED" w:rsidTr="006C7A9A">
        <w:trPr>
          <w:trHeight w:val="272"/>
        </w:trPr>
        <w:tc>
          <w:tcPr>
            <w:tcW w:w="370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Естественная убыль</w:t>
            </w: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-1639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-2397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-1,3</w:t>
            </w: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-2,0</w:t>
            </w:r>
          </w:p>
        </w:tc>
      </w:tr>
      <w:tr w:rsidR="00442A1A" w:rsidRPr="006C43ED" w:rsidTr="006C7A9A">
        <w:trPr>
          <w:trHeight w:val="261"/>
        </w:trPr>
        <w:tc>
          <w:tcPr>
            <w:tcW w:w="370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Браки</w:t>
            </w: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7170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6419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5,2</w:t>
            </w:r>
          </w:p>
        </w:tc>
      </w:tr>
      <w:tr w:rsidR="00442A1A" w:rsidRPr="006C43ED" w:rsidTr="006C7A9A">
        <w:trPr>
          <w:trHeight w:val="266"/>
        </w:trPr>
        <w:tc>
          <w:tcPr>
            <w:tcW w:w="370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Разводы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3887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3881</w:t>
            </w:r>
          </w:p>
        </w:tc>
        <w:tc>
          <w:tcPr>
            <w:tcW w:w="1430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36" w:type="dxa"/>
            <w:shd w:val="clear" w:color="auto" w:fill="FFFFFF"/>
          </w:tcPr>
          <w:p w:rsidR="00442A1A" w:rsidRPr="006C43ED" w:rsidRDefault="00442A1A" w:rsidP="006C7A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eastAsia="Calibri" w:hAnsi="Times New Roman" w:cs="Times New Roman"/>
                <w:sz w:val="18"/>
                <w:szCs w:val="18"/>
              </w:rPr>
              <w:t>3,2</w:t>
            </w:r>
          </w:p>
        </w:tc>
      </w:tr>
    </w:tbl>
    <w:p w:rsidR="00442A1A" w:rsidRPr="0092117C" w:rsidRDefault="00442A1A" w:rsidP="00442A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Численность постоянного населения Чувашской Республики в 2018 году уменьшилась за 2017 год на 4800 человек (на 0,38%). Для сравнения: численность населения Приволжского Федерального округа в 2017 году сократилось на 0,3%, а в Российской Федерации увеличилось на 0,1%. Основная причина сокращения чи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ленности населения республики – устойчивая естественная убыль, составившая в 2018 году 2397 человек, а также отрицательное сальдо миграции населения 5,3 тыс. человек. </w:t>
      </w:r>
    </w:p>
    <w:p w:rsidR="00442A1A" w:rsidRPr="0092117C" w:rsidRDefault="00442A1A" w:rsidP="00442A1A">
      <w:pPr>
        <w:keepNext/>
        <w:tabs>
          <w:tab w:val="center" w:pos="4889"/>
        </w:tabs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bookmarkStart w:id="1" w:name="_Toc205365597"/>
      <w:bookmarkStart w:id="2" w:name="_Toc205365677"/>
    </w:p>
    <w:p w:rsidR="00442A1A" w:rsidRPr="00820B69" w:rsidRDefault="00442A1A" w:rsidP="00442A1A">
      <w:pPr>
        <w:keepNext/>
        <w:tabs>
          <w:tab w:val="center" w:pos="4889"/>
        </w:tabs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820B69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численность населения по городским округам и</w:t>
      </w:r>
    </w:p>
    <w:p w:rsidR="00442A1A" w:rsidRPr="0092117C" w:rsidRDefault="00442A1A" w:rsidP="00442A1A">
      <w:pPr>
        <w:keepNext/>
        <w:tabs>
          <w:tab w:val="center" w:pos="4889"/>
        </w:tabs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smallCaps/>
          <w:sz w:val="26"/>
          <w:szCs w:val="26"/>
          <w:vertAlign w:val="superscript"/>
          <w:lang w:eastAsia="ru-RU"/>
        </w:rPr>
      </w:pPr>
      <w:r w:rsidRPr="00820B69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>муниципальным районам</w:t>
      </w:r>
      <w:bookmarkEnd w:id="1"/>
      <w:bookmarkEnd w:id="2"/>
      <w:r w:rsidRPr="00820B69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 xml:space="preserve"> на 1 января (человек)</w:t>
      </w:r>
    </w:p>
    <w:tbl>
      <w:tblPr>
        <w:tblpPr w:leftFromText="180" w:rightFromText="180" w:vertAnchor="text" w:horzAnchor="margin" w:tblpX="250" w:tblpY="20"/>
        <w:tblW w:w="974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62"/>
        <w:gridCol w:w="1162"/>
        <w:gridCol w:w="1162"/>
        <w:gridCol w:w="1162"/>
        <w:gridCol w:w="1163"/>
      </w:tblGrid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-426"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323"/>
              </w:tabs>
              <w:spacing w:before="60"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323"/>
              </w:tabs>
              <w:spacing w:before="60"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323"/>
              </w:tabs>
              <w:spacing w:before="60"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C43E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2017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323"/>
              </w:tabs>
              <w:spacing w:before="60"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C43E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323"/>
              </w:tabs>
              <w:spacing w:before="60" w:after="0" w:line="240" w:lineRule="auto"/>
              <w:ind w:right="57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40" w:after="0" w:line="240" w:lineRule="auto"/>
              <w:ind w:hanging="108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before="40" w:after="0" w:line="240" w:lineRule="auto"/>
              <w:ind w:right="113" w:hanging="176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1238071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before="40" w:after="0" w:line="240" w:lineRule="auto"/>
              <w:ind w:right="113" w:hanging="199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1236628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before="40" w:after="0" w:line="240" w:lineRule="auto"/>
              <w:ind w:right="57" w:hanging="199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1235863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before="40" w:after="0" w:line="240" w:lineRule="auto"/>
              <w:ind w:right="113" w:hanging="199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1231117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 w:hanging="199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1223395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top w:val="nil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городское население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751474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758064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766514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768968</w:t>
            </w:r>
          </w:p>
        </w:tc>
        <w:tc>
          <w:tcPr>
            <w:tcW w:w="1163" w:type="dxa"/>
            <w:tcBorders>
              <w:top w:val="nil"/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770652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top w:val="nil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сельское население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486597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478564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469349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462149</w:t>
            </w:r>
          </w:p>
        </w:tc>
        <w:tc>
          <w:tcPr>
            <w:tcW w:w="1163" w:type="dxa"/>
            <w:tcBorders>
              <w:top w:val="nil"/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452743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Городские округа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6C43ED">
            <w:pPr>
              <w:tabs>
                <w:tab w:val="left" w:pos="934"/>
              </w:tabs>
              <w:spacing w:after="0" w:line="240" w:lineRule="auto"/>
              <w:ind w:right="113" w:firstLineChars="100" w:firstLine="1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6C43ED">
            <w:pPr>
              <w:tabs>
                <w:tab w:val="left" w:pos="934"/>
              </w:tabs>
              <w:spacing w:after="0" w:line="240" w:lineRule="auto"/>
              <w:ind w:right="113" w:firstLineChars="100" w:firstLine="1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6C43ED">
            <w:pPr>
              <w:tabs>
                <w:tab w:val="left" w:pos="793"/>
              </w:tabs>
              <w:spacing w:after="0" w:line="240" w:lineRule="auto"/>
              <w:ind w:right="57" w:firstLineChars="100" w:firstLine="1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6C43ED">
            <w:pPr>
              <w:tabs>
                <w:tab w:val="left" w:pos="793"/>
              </w:tabs>
              <w:spacing w:after="0" w:line="240" w:lineRule="auto"/>
              <w:ind w:right="113" w:firstLineChars="100" w:firstLine="1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6C43ED">
            <w:pPr>
              <w:tabs>
                <w:tab w:val="left" w:pos="772"/>
              </w:tabs>
              <w:spacing w:after="0" w:line="240" w:lineRule="auto"/>
              <w:ind w:right="113" w:firstLineChars="100" w:firstLine="1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20" w:after="0" w:line="240" w:lineRule="auto"/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Чебоксарский городской округ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484469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491306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500052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502882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505800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20"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городское население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473895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480741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489498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492331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495317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20" w:after="0" w:line="240" w:lineRule="auto"/>
              <w:ind w:left="176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г. Чебоксары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218"/>
              </w:tabs>
              <w:spacing w:after="0" w:line="240" w:lineRule="auto"/>
              <w:ind w:left="84" w:right="113" w:hanging="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473895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218"/>
              </w:tabs>
              <w:spacing w:after="0" w:line="240" w:lineRule="auto"/>
              <w:ind w:left="84" w:right="113" w:hanging="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480741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spacing w:after="0" w:line="240" w:lineRule="auto"/>
              <w:ind w:left="84" w:right="57" w:hanging="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489498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spacing w:after="0" w:line="240" w:lineRule="auto"/>
              <w:ind w:right="113" w:hanging="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492331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495317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20" w:after="0" w:line="240" w:lineRule="auto"/>
              <w:ind w:left="176" w:firstLine="39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Калининский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151630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152693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156656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159602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162598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20" w:after="0" w:line="240" w:lineRule="auto"/>
              <w:ind w:left="176" w:firstLine="39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126939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130319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132068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131465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130353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20" w:after="0" w:line="240" w:lineRule="auto"/>
              <w:ind w:left="176" w:firstLine="391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Московский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195326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197729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200774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201264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202366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before="20"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население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10574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10554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10551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10483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Алатырский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36123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35591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35298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34785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34176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before="20"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Канашский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45734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45716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45501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45482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45222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Новочебоксарский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125162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125797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126382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126931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127099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firstLine="108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г. Новочебоксарск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124869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125489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126072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126626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126794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firstLine="108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сельское население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Шумерлинский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30347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29954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29553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29071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  <w:tab w:val="left" w:pos="1076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28647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318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 xml:space="preserve">  Муниципальные районы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113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after="0" w:line="240" w:lineRule="auto"/>
              <w:ind w:right="113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4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Алатырский</w:t>
            </w:r>
            <w:proofErr w:type="spellEnd"/>
            <w:r w:rsidRPr="006C4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15191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14875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14558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14216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Аликовский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16636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16328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15882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15563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15173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Батыревский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35729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35142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34496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34055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33419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Вурнарский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33155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32773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32221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31737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31105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Ибресинский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24242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23894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23519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23330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22893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Канашский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36819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36254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35698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35224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34528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Козловский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20107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19727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19273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18944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18445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Козловка</w:t>
            </w:r>
            <w:proofErr w:type="spellEnd"/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9058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8866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8680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население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10772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10532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10078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9765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Комсомольский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25991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25629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25217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25012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24567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Красноармейский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14864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14616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14279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14078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13849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Красночетайский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15571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14975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14426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13960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13568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Мариинско-Посадский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23035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22710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22411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22076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21562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Мариинский Посад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8755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8702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8550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население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14263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13656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13374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13012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Моргаушский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33989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33492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33009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32685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32107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Порецкий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12881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12606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12312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11903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Урмарский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23902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23578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22992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22610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22204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Цивильский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36332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36234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36023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35796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35375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г. Цивильск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13708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14328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14718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15014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население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22624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502"/>
              </w:tabs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21695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502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21078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20361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Чебоксарский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62964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62487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62242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62184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62039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Шемуршинский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13147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12846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12300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11969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Шумерлинский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9419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9127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8806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8495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Ядринский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27489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26915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26065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25432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24672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г. Ядрин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8691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8585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8451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8387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8252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сельское население 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18798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18330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17614</w:t>
            </w:r>
          </w:p>
        </w:tc>
        <w:tc>
          <w:tcPr>
            <w:tcW w:w="1162" w:type="dxa"/>
            <w:tcBorders>
              <w:lef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17045</w:t>
            </w:r>
          </w:p>
        </w:tc>
        <w:tc>
          <w:tcPr>
            <w:tcW w:w="1163" w:type="dxa"/>
            <w:tcBorders>
              <w:left w:val="single" w:sz="6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16420</w:t>
            </w:r>
          </w:p>
        </w:tc>
      </w:tr>
      <w:tr w:rsidR="00442A1A" w:rsidRPr="006C43ED" w:rsidTr="00442A1A">
        <w:trPr>
          <w:cantSplit/>
          <w:trHeight w:val="20"/>
        </w:trPr>
        <w:tc>
          <w:tcPr>
            <w:tcW w:w="3936" w:type="dxa"/>
            <w:tcBorders>
              <w:bottom w:val="nil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Яльчикский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  <w:bottom w:val="nil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18499</w:t>
            </w:r>
          </w:p>
        </w:tc>
        <w:tc>
          <w:tcPr>
            <w:tcW w:w="116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17950</w:t>
            </w:r>
          </w:p>
        </w:tc>
        <w:tc>
          <w:tcPr>
            <w:tcW w:w="1162" w:type="dxa"/>
            <w:tcBorders>
              <w:left w:val="single" w:sz="6" w:space="0" w:color="auto"/>
              <w:bottom w:val="nil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17329</w:t>
            </w:r>
          </w:p>
        </w:tc>
        <w:tc>
          <w:tcPr>
            <w:tcW w:w="1162" w:type="dxa"/>
            <w:tcBorders>
              <w:left w:val="single" w:sz="6" w:space="0" w:color="auto"/>
              <w:bottom w:val="nil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16858</w:t>
            </w:r>
          </w:p>
        </w:tc>
        <w:tc>
          <w:tcPr>
            <w:tcW w:w="1163" w:type="dxa"/>
            <w:tcBorders>
              <w:left w:val="single" w:sz="6" w:space="0" w:color="auto"/>
              <w:bottom w:val="nil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16293</w:t>
            </w:r>
          </w:p>
        </w:tc>
      </w:tr>
      <w:tr w:rsidR="00442A1A" w:rsidRPr="006C43ED" w:rsidTr="00442A1A">
        <w:trPr>
          <w:cantSplit/>
          <w:trHeight w:val="104"/>
        </w:trPr>
        <w:tc>
          <w:tcPr>
            <w:tcW w:w="3936" w:type="dxa"/>
            <w:tcBorders>
              <w:bottom w:val="double" w:sz="4" w:space="0" w:color="auto"/>
              <w:right w:val="single" w:sz="6" w:space="0" w:color="auto"/>
            </w:tcBorders>
          </w:tcPr>
          <w:p w:rsidR="00442A1A" w:rsidRPr="006C43ED" w:rsidRDefault="00442A1A" w:rsidP="00442A1A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Янтиковский</w:t>
            </w:r>
            <w:proofErr w:type="spellEnd"/>
            <w:r w:rsidRPr="006C43ED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single" w:sz="6" w:space="0" w:color="auto"/>
              <w:bottom w:val="double" w:sz="4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15579</w:t>
            </w:r>
          </w:p>
        </w:tc>
        <w:tc>
          <w:tcPr>
            <w:tcW w:w="116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15223</w:t>
            </w:r>
          </w:p>
        </w:tc>
        <w:tc>
          <w:tcPr>
            <w:tcW w:w="1162" w:type="dxa"/>
            <w:tcBorders>
              <w:left w:val="single" w:sz="6" w:space="0" w:color="auto"/>
              <w:bottom w:val="double" w:sz="4" w:space="0" w:color="auto"/>
            </w:tcBorders>
            <w:vAlign w:val="bottom"/>
          </w:tcPr>
          <w:p w:rsidR="00442A1A" w:rsidRPr="006C43ED" w:rsidRDefault="00442A1A" w:rsidP="00442A1A">
            <w:pPr>
              <w:tabs>
                <w:tab w:val="left" w:pos="793"/>
                <w:tab w:val="left" w:pos="1218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14818</w:t>
            </w:r>
          </w:p>
        </w:tc>
        <w:tc>
          <w:tcPr>
            <w:tcW w:w="1162" w:type="dxa"/>
            <w:tcBorders>
              <w:left w:val="single" w:sz="6" w:space="0" w:color="auto"/>
              <w:bottom w:val="double" w:sz="4" w:space="0" w:color="auto"/>
            </w:tcBorders>
            <w:vAlign w:val="bottom"/>
          </w:tcPr>
          <w:p w:rsidR="00442A1A" w:rsidRPr="006C43ED" w:rsidRDefault="00442A1A" w:rsidP="00442A1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14446</w:t>
            </w:r>
          </w:p>
        </w:tc>
        <w:tc>
          <w:tcPr>
            <w:tcW w:w="1163" w:type="dxa"/>
            <w:tcBorders>
              <w:left w:val="single" w:sz="6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442A1A" w:rsidRPr="006C43ED" w:rsidRDefault="00442A1A" w:rsidP="00442A1A">
            <w:pPr>
              <w:tabs>
                <w:tab w:val="left" w:pos="772"/>
              </w:tabs>
              <w:spacing w:before="4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14069</w:t>
            </w:r>
          </w:p>
        </w:tc>
      </w:tr>
    </w:tbl>
    <w:p w:rsidR="00442A1A" w:rsidRPr="0092117C" w:rsidRDefault="00442A1A" w:rsidP="00442A1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2A1A" w:rsidRPr="0092117C" w:rsidRDefault="00442A1A" w:rsidP="001D0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Наиболее крупными по числу жителей остаются такие территории, как г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родской округ г. Чебоксары (504 341 чел.) 40,84% от численности жителей Чува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 xml:space="preserve">ской Республики и городской округ г. Новочебоксарска (127 015 чел.) - 10,3% от численности жителей Чувашской Республики. Общее число жителей этих округов составляет более половины населения региона – 51,14%. </w:t>
      </w:r>
    </w:p>
    <w:p w:rsidR="00442A1A" w:rsidRPr="0092117C" w:rsidRDefault="00442A1A" w:rsidP="001D0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117C">
        <w:rPr>
          <w:rFonts w:ascii="Times New Roman" w:hAnsi="Times New Roman" w:cs="Times New Roman"/>
          <w:color w:val="000000"/>
          <w:sz w:val="26"/>
          <w:szCs w:val="26"/>
        </w:rPr>
        <w:t>Наименьшее число жителей региона зарегистрировано в следующих мун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2117C">
        <w:rPr>
          <w:rFonts w:ascii="Times New Roman" w:hAnsi="Times New Roman" w:cs="Times New Roman"/>
          <w:color w:val="000000"/>
          <w:sz w:val="26"/>
          <w:szCs w:val="26"/>
        </w:rPr>
        <w:t>ципальных районах: Порецкий район – 12 312 человек, Шемуршинский район – 12 300 человек, Красночетайский район – 13 960 человек.</w:t>
      </w:r>
    </w:p>
    <w:p w:rsidR="00442A1A" w:rsidRPr="0092117C" w:rsidRDefault="00442A1A" w:rsidP="001D0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Общее сокращение численности населения зарегистрировано в трех горо</w:t>
      </w:r>
      <w:r w:rsidRPr="0092117C">
        <w:rPr>
          <w:rFonts w:ascii="Times New Roman" w:hAnsi="Times New Roman" w:cs="Times New Roman"/>
          <w:sz w:val="26"/>
          <w:szCs w:val="26"/>
        </w:rPr>
        <w:t>д</w:t>
      </w:r>
      <w:r w:rsidRPr="0092117C">
        <w:rPr>
          <w:rFonts w:ascii="Times New Roman" w:hAnsi="Times New Roman" w:cs="Times New Roman"/>
          <w:sz w:val="26"/>
          <w:szCs w:val="26"/>
        </w:rPr>
        <w:t xml:space="preserve">ских округах и в 21 муниципальных районах. Увеличение численности населения наблюдается в двух городских округах: Чебоксарский городской округ на 0,5 %,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Новочебоксарский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городской округ – на 0,4 %.</w:t>
      </w:r>
    </w:p>
    <w:p w:rsidR="00442A1A" w:rsidRPr="0092117C" w:rsidRDefault="00442A1A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Доля лиц трудоспособного возраста в Чувашской Республике сократилась с 2014-2018г на 4,1 % и составила в 2018 году 55,7 % от всего населения, доли кат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горий населения младше и старше трудоспособного возраста составили соотве</w:t>
      </w:r>
      <w:r w:rsidRPr="0092117C">
        <w:rPr>
          <w:rFonts w:ascii="Times New Roman" w:hAnsi="Times New Roman" w:cs="Times New Roman"/>
          <w:sz w:val="26"/>
          <w:szCs w:val="26"/>
        </w:rPr>
        <w:t>т</w:t>
      </w:r>
      <w:r w:rsidRPr="0092117C">
        <w:rPr>
          <w:rFonts w:ascii="Times New Roman" w:hAnsi="Times New Roman" w:cs="Times New Roman"/>
          <w:sz w:val="26"/>
          <w:szCs w:val="26"/>
        </w:rPr>
        <w:t>ственно – 44,3 %.</w:t>
      </w:r>
    </w:p>
    <w:p w:rsidR="00442A1A" w:rsidRPr="0092117C" w:rsidRDefault="00442A1A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Средняя ожидаемая продолжительность жизни населения Чувашской Ре</w:t>
      </w:r>
      <w:r w:rsidRPr="0092117C">
        <w:rPr>
          <w:rFonts w:ascii="Times New Roman" w:hAnsi="Times New Roman" w:cs="Times New Roman"/>
          <w:sz w:val="26"/>
          <w:szCs w:val="26"/>
        </w:rPr>
        <w:t>с</w:t>
      </w:r>
      <w:r w:rsidRPr="0092117C">
        <w:rPr>
          <w:rFonts w:ascii="Times New Roman" w:hAnsi="Times New Roman" w:cs="Times New Roman"/>
          <w:sz w:val="26"/>
          <w:szCs w:val="26"/>
        </w:rPr>
        <w:t>публики выше аналогичного показателя в целом по стране и ПФО. Так, в 2018 году по данным Территориального органа Федеральной службы государственной стат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стики по Чувашской Республике (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Чувашстат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) в регионе ожидаемая продолжител</w:t>
      </w:r>
      <w:r w:rsidRPr="0092117C">
        <w:rPr>
          <w:rFonts w:ascii="Times New Roman" w:hAnsi="Times New Roman" w:cs="Times New Roman"/>
          <w:sz w:val="26"/>
          <w:szCs w:val="26"/>
        </w:rPr>
        <w:t>ь</w:t>
      </w:r>
      <w:r w:rsidRPr="0092117C">
        <w:rPr>
          <w:rFonts w:ascii="Times New Roman" w:hAnsi="Times New Roman" w:cs="Times New Roman"/>
          <w:sz w:val="26"/>
          <w:szCs w:val="26"/>
        </w:rPr>
        <w:t>ность жизни при рождении составила 72,95 лет, мужчин - 67,24 лет, женщин -78,62 лет (ПФО-72,41; РФ-72,91).</w:t>
      </w:r>
    </w:p>
    <w:p w:rsidR="00442A1A" w:rsidRPr="0092117C" w:rsidRDefault="00442A1A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За период с 2000 года по данным Федеральной службы государственной ст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 xml:space="preserve">тистики самые низкие показатели ожидаемой продолжительности жизни в регионе были зафиксированы в 2002 году (65,83 лет). По сравнению с этим годом прирост данного показателя составил 7,12 лет (9,7%), мужчин - 7,73 лет (11,4%), женщин - 5,9лет (7,5%). За 2017 год ожидаемая продолжительность жизни возросла у мужчин на 0,25, и у женщин на 0,18 года, составив соответственно - 67,2 и 78,6 лет.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В 2018 году ожидаемая продолжительность жизни при рождении у сельского населения была на 2,5 года меньше, чем у городского (71,24 и 73,82 лет).</w:t>
      </w:r>
      <w:proofErr w:type="gramEnd"/>
    </w:p>
    <w:p w:rsidR="00442A1A" w:rsidRPr="0092117C" w:rsidRDefault="00442A1A" w:rsidP="001D06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17C">
        <w:rPr>
          <w:rFonts w:ascii="Times New Roman" w:eastAsia="Calibri" w:hAnsi="Times New Roman" w:cs="Times New Roman"/>
          <w:sz w:val="26"/>
          <w:szCs w:val="26"/>
        </w:rPr>
        <w:t>Согласно данным Федеральной службы государственной статистики пре</w:t>
      </w:r>
      <w:r w:rsidRPr="0092117C">
        <w:rPr>
          <w:rFonts w:ascii="Times New Roman" w:eastAsia="Calibri" w:hAnsi="Times New Roman" w:cs="Times New Roman"/>
          <w:sz w:val="26"/>
          <w:szCs w:val="26"/>
        </w:rPr>
        <w:t>д</w:t>
      </w:r>
      <w:r w:rsidRPr="0092117C">
        <w:rPr>
          <w:rFonts w:ascii="Times New Roman" w:eastAsia="Calibri" w:hAnsi="Times New Roman" w:cs="Times New Roman"/>
          <w:sz w:val="26"/>
          <w:szCs w:val="26"/>
        </w:rPr>
        <w:t>положительная численность населения Чувашской Республики к 2024 году сост</w:t>
      </w:r>
      <w:r w:rsidRPr="0092117C">
        <w:rPr>
          <w:rFonts w:ascii="Times New Roman" w:eastAsia="Calibri" w:hAnsi="Times New Roman" w:cs="Times New Roman"/>
          <w:sz w:val="26"/>
          <w:szCs w:val="26"/>
        </w:rPr>
        <w:t>а</w:t>
      </w:r>
      <w:r w:rsidRPr="0092117C">
        <w:rPr>
          <w:rFonts w:ascii="Times New Roman" w:eastAsia="Calibri" w:hAnsi="Times New Roman" w:cs="Times New Roman"/>
          <w:sz w:val="26"/>
          <w:szCs w:val="26"/>
        </w:rPr>
        <w:t xml:space="preserve">вит 1195765 человек, что в сравнении с 2018 годом уменьшится на 35352 человек. Предположительная численность населения старше трудоспособного возраста к </w:t>
      </w:r>
      <w:r w:rsidRPr="0092117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2024 году прогнозируется - 333577 человек, что по сравнению на 1 января 2018 г. больше на 25394 человек. По прогнозам </w:t>
      </w:r>
      <w:proofErr w:type="spellStart"/>
      <w:r w:rsidRPr="0092117C">
        <w:rPr>
          <w:rFonts w:ascii="Times New Roman" w:eastAsia="Calibri" w:hAnsi="Times New Roman" w:cs="Times New Roman"/>
          <w:sz w:val="26"/>
          <w:szCs w:val="26"/>
        </w:rPr>
        <w:t>Ро</w:t>
      </w:r>
      <w:proofErr w:type="gramStart"/>
      <w:r w:rsidRPr="0092117C">
        <w:rPr>
          <w:rFonts w:ascii="Times New Roman" w:eastAsia="Calibri" w:hAnsi="Times New Roman" w:cs="Times New Roman"/>
          <w:sz w:val="26"/>
          <w:szCs w:val="26"/>
        </w:rPr>
        <w:t>c</w:t>
      </w:r>
      <w:proofErr w:type="gramEnd"/>
      <w:r w:rsidRPr="0092117C">
        <w:rPr>
          <w:rFonts w:ascii="Times New Roman" w:eastAsia="Calibri" w:hAnsi="Times New Roman" w:cs="Times New Roman"/>
          <w:sz w:val="26"/>
          <w:szCs w:val="26"/>
        </w:rPr>
        <w:t>стата</w:t>
      </w:r>
      <w:proofErr w:type="spellEnd"/>
      <w:r w:rsidRPr="0092117C">
        <w:rPr>
          <w:rFonts w:ascii="Times New Roman" w:eastAsia="Calibri" w:hAnsi="Times New Roman" w:cs="Times New Roman"/>
          <w:sz w:val="26"/>
          <w:szCs w:val="26"/>
        </w:rPr>
        <w:t xml:space="preserve"> ожидаемая продолжительность жизни в 2024 году в Чувашской Республике составит (лет): все население - 74,51: мужчины - 69,59; женщины -79,32; городское население: мужчины и женщины - 75,37: мужчины - 70,66, женщины - 79,83; сельское население: мужчины и женщ</w:t>
      </w:r>
      <w:r w:rsidRPr="0092117C">
        <w:rPr>
          <w:rFonts w:ascii="Times New Roman" w:eastAsia="Calibri" w:hAnsi="Times New Roman" w:cs="Times New Roman"/>
          <w:sz w:val="26"/>
          <w:szCs w:val="26"/>
        </w:rPr>
        <w:t>и</w:t>
      </w:r>
      <w:r w:rsidRPr="0092117C">
        <w:rPr>
          <w:rFonts w:ascii="Times New Roman" w:eastAsia="Calibri" w:hAnsi="Times New Roman" w:cs="Times New Roman"/>
          <w:sz w:val="26"/>
          <w:szCs w:val="26"/>
        </w:rPr>
        <w:t>ны - 73,59, мужчины - 68,49, женщины - 78,76.</w:t>
      </w:r>
    </w:p>
    <w:p w:rsidR="00442A1A" w:rsidRPr="0092117C" w:rsidRDefault="00442A1A" w:rsidP="00442A1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2A1A" w:rsidRPr="0092117C" w:rsidRDefault="00442A1A" w:rsidP="001D06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2117C">
        <w:rPr>
          <w:rFonts w:ascii="Times New Roman" w:eastAsia="Calibri" w:hAnsi="Times New Roman" w:cs="Times New Roman"/>
          <w:sz w:val="26"/>
          <w:szCs w:val="26"/>
        </w:rPr>
        <w:t>Прогнозная общая численность населения Чувашской Республики</w:t>
      </w:r>
    </w:p>
    <w:p w:rsidR="00442A1A" w:rsidRPr="0092117C" w:rsidRDefault="00442A1A" w:rsidP="001D064D">
      <w:pPr>
        <w:spacing w:after="0" w:line="240" w:lineRule="auto"/>
        <w:ind w:hanging="426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2117C">
        <w:rPr>
          <w:rFonts w:ascii="Times New Roman" w:eastAsia="Calibri" w:hAnsi="Times New Roman" w:cs="Times New Roman"/>
          <w:sz w:val="26"/>
          <w:szCs w:val="26"/>
        </w:rPr>
        <w:t>Средний вариант</w:t>
      </w:r>
    </w:p>
    <w:tbl>
      <w:tblPr>
        <w:tblW w:w="9639" w:type="dxa"/>
        <w:jc w:val="right"/>
        <w:tblInd w:w="177" w:type="dxa"/>
        <w:tblLayout w:type="fixed"/>
        <w:tblLook w:val="0000" w:firstRow="0" w:lastRow="0" w:firstColumn="0" w:lastColumn="0" w:noHBand="0" w:noVBand="0"/>
      </w:tblPr>
      <w:tblGrid>
        <w:gridCol w:w="786"/>
        <w:gridCol w:w="1039"/>
        <w:gridCol w:w="1040"/>
        <w:gridCol w:w="1040"/>
        <w:gridCol w:w="787"/>
        <w:gridCol w:w="1040"/>
        <w:gridCol w:w="1040"/>
        <w:gridCol w:w="786"/>
        <w:gridCol w:w="1040"/>
        <w:gridCol w:w="1041"/>
      </w:tblGrid>
      <w:tr w:rsidR="00442A1A" w:rsidRPr="001D064D" w:rsidTr="001D064D">
        <w:trPr>
          <w:trHeight w:val="465"/>
          <w:jc w:val="right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88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Численность населения на начало года, человек</w:t>
            </w:r>
          </w:p>
        </w:tc>
      </w:tr>
      <w:tr w:rsidR="00442A1A" w:rsidRPr="001D064D" w:rsidTr="001D064D">
        <w:trPr>
          <w:trHeight w:val="510"/>
          <w:jc w:val="right"/>
        </w:trPr>
        <w:tc>
          <w:tcPr>
            <w:tcW w:w="7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все население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городское население</w:t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сельское население</w:t>
            </w:r>
          </w:p>
        </w:tc>
      </w:tr>
      <w:tr w:rsidR="00442A1A" w:rsidRPr="001D064D" w:rsidTr="001D064D">
        <w:trPr>
          <w:trHeight w:val="545"/>
          <w:jc w:val="right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мужчины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женщины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мужчины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женщины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мужчины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женщины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1225572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572719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652853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772358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346923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425435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453214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225796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227418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1220072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569721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650351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776050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348875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427175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444022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220846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223176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1214271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566648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647623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779563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350732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428831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434708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215916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218792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1208138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563435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644703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782860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352450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430410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425278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210985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214293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1201990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560184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641806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786100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354090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432010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415890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206094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209796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1195765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556869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638896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789252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355632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433620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406513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201237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205276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1189477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553482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635995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792302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357052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435250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397175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196430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200745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1183003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549975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633028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795187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358316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436871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387816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191659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196157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1176329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546231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630098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797868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359386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438482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378461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186845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191616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1169550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542288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627262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800432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360319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440113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369118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181969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187149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1162614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538127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624487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802782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361078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441704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359832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177049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182783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1155510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533772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621738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804979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361710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443269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350531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172062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178469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2031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1148322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529244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619078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807047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362213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444834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341275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167031</w:t>
            </w:r>
          </w:p>
        </w:tc>
        <w:tc>
          <w:tcPr>
            <w:tcW w:w="10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174244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1140991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524511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616480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808957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362550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446407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332034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161961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170073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1133602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519537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614065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810775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362727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448048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322827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156810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166017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2034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1126226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514361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611865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812557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362748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449809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313669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151613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162056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2035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1118962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509028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609934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814363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362619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451744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304599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146409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158190</w:t>
            </w:r>
          </w:p>
        </w:tc>
      </w:tr>
      <w:tr w:rsidR="00442A1A" w:rsidRPr="001D064D" w:rsidTr="001D064D">
        <w:trPr>
          <w:trHeight w:val="360"/>
          <w:jc w:val="right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sz w:val="16"/>
                <w:szCs w:val="16"/>
              </w:rPr>
              <w:t>2036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1111750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503426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608324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816182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362315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453867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295568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141111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A1A" w:rsidRPr="001D064D" w:rsidRDefault="00442A1A" w:rsidP="006C43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D064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154457</w:t>
            </w:r>
          </w:p>
        </w:tc>
      </w:tr>
    </w:tbl>
    <w:p w:rsidR="00442A1A" w:rsidRPr="006C43ED" w:rsidRDefault="00442A1A" w:rsidP="006C43E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6C43ED">
        <w:rPr>
          <w:rFonts w:ascii="Times New Roman" w:eastAsia="Calibri" w:hAnsi="Times New Roman" w:cs="Times New Roman"/>
          <w:sz w:val="18"/>
          <w:szCs w:val="18"/>
          <w:vertAlign w:val="superscript"/>
        </w:rPr>
        <w:t>1)</w:t>
      </w:r>
      <w:r w:rsidRPr="006C43ED">
        <w:rPr>
          <w:rFonts w:ascii="Times New Roman" w:eastAsia="Calibri" w:hAnsi="Times New Roman" w:cs="Times New Roman"/>
          <w:sz w:val="18"/>
          <w:szCs w:val="18"/>
        </w:rPr>
        <w:t xml:space="preserve"> Прогнозные данные Росстата.</w:t>
      </w:r>
    </w:p>
    <w:p w:rsidR="00442A1A" w:rsidRDefault="00442A1A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6C43ED" w:rsidRPr="0092117C" w:rsidRDefault="006C43ED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442A1A" w:rsidRPr="006C43ED" w:rsidRDefault="00442A1A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43E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Прогнозная численность населения старше трудоспособного возраста </w:t>
      </w:r>
      <w:proofErr w:type="gramStart"/>
      <w:r w:rsidRPr="006C43ED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6C43E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42A1A" w:rsidRPr="006C43ED" w:rsidRDefault="00442A1A" w:rsidP="00442A1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43ED">
        <w:rPr>
          <w:rFonts w:ascii="Times New Roman" w:eastAsia="Calibri" w:hAnsi="Times New Roman" w:cs="Times New Roman"/>
          <w:sz w:val="26"/>
          <w:szCs w:val="26"/>
        </w:rPr>
        <w:t>Чувашской Республике</w:t>
      </w: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134"/>
        <w:gridCol w:w="992"/>
        <w:gridCol w:w="1276"/>
        <w:gridCol w:w="1134"/>
        <w:gridCol w:w="992"/>
        <w:gridCol w:w="1276"/>
        <w:gridCol w:w="850"/>
        <w:gridCol w:w="851"/>
      </w:tblGrid>
      <w:tr w:rsidR="00442A1A" w:rsidRPr="00820B69" w:rsidTr="00442A1A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</w:tr>
      <w:tr w:rsidR="00442A1A" w:rsidRPr="00820B69" w:rsidTr="00442A1A">
        <w:trPr>
          <w:trHeight w:val="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</w:tr>
      <w:tr w:rsidR="00442A1A" w:rsidRPr="00820B69" w:rsidTr="00442A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1225572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572719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652853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1220072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569721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650351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1214271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566648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647623</w:t>
            </w:r>
          </w:p>
        </w:tc>
      </w:tr>
      <w:tr w:rsidR="00442A1A" w:rsidRPr="00820B69" w:rsidTr="00442A1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A1A" w:rsidRPr="00820B69" w:rsidRDefault="006C43ED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. ста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ше труд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способного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222105</w:t>
            </w:r>
          </w:p>
        </w:tc>
      </w:tr>
    </w:tbl>
    <w:p w:rsidR="00442A1A" w:rsidRPr="0092117C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993"/>
        <w:gridCol w:w="992"/>
        <w:gridCol w:w="1417"/>
        <w:gridCol w:w="993"/>
        <w:gridCol w:w="992"/>
        <w:gridCol w:w="1276"/>
        <w:gridCol w:w="850"/>
        <w:gridCol w:w="851"/>
      </w:tblGrid>
      <w:tr w:rsidR="00442A1A" w:rsidRPr="00820B69" w:rsidTr="00442A1A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42A1A" w:rsidRPr="00820B69" w:rsidTr="00442A1A">
        <w:trPr>
          <w:trHeight w:val="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</w:tr>
      <w:tr w:rsidR="00442A1A" w:rsidRPr="00820B69" w:rsidTr="00442A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1208138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563435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644703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1201990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641806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1195765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556869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638896</w:t>
            </w:r>
          </w:p>
        </w:tc>
      </w:tr>
      <w:tr w:rsidR="00442A1A" w:rsidRPr="00820B69" w:rsidTr="00442A1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6C43ED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. ста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ше труд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способного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224641</w:t>
            </w:r>
          </w:p>
        </w:tc>
      </w:tr>
    </w:tbl>
    <w:p w:rsidR="00442A1A" w:rsidRPr="0092117C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992"/>
        <w:gridCol w:w="992"/>
        <w:gridCol w:w="1276"/>
        <w:gridCol w:w="992"/>
        <w:gridCol w:w="992"/>
        <w:gridCol w:w="1276"/>
        <w:gridCol w:w="992"/>
        <w:gridCol w:w="993"/>
      </w:tblGrid>
      <w:tr w:rsidR="00442A1A" w:rsidRPr="00820B69" w:rsidTr="00442A1A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442A1A" w:rsidRPr="00820B69" w:rsidTr="00442A1A">
        <w:trPr>
          <w:trHeight w:val="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</w:tr>
      <w:tr w:rsidR="00442A1A" w:rsidRPr="00820B69" w:rsidTr="00442A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1189477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553482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635995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1183003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549975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633028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1176329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546231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630098</w:t>
            </w:r>
          </w:p>
        </w:tc>
      </w:tr>
      <w:tr w:rsidR="00442A1A" w:rsidRPr="00820B69" w:rsidTr="00442A1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A1A" w:rsidRPr="00820B69" w:rsidRDefault="006C43ED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. ста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ше труд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способного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226509</w:t>
            </w:r>
          </w:p>
        </w:tc>
      </w:tr>
    </w:tbl>
    <w:p w:rsidR="00442A1A" w:rsidRPr="0092117C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992"/>
        <w:gridCol w:w="992"/>
        <w:gridCol w:w="1276"/>
        <w:gridCol w:w="992"/>
        <w:gridCol w:w="992"/>
        <w:gridCol w:w="1276"/>
        <w:gridCol w:w="992"/>
        <w:gridCol w:w="993"/>
      </w:tblGrid>
      <w:tr w:rsidR="00442A1A" w:rsidRPr="00820B69" w:rsidTr="00442A1A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442A1A" w:rsidRPr="00820B69" w:rsidTr="00442A1A">
        <w:trPr>
          <w:trHeight w:val="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</w:tr>
      <w:tr w:rsidR="00442A1A" w:rsidRPr="00820B69" w:rsidTr="00442A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1169550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542288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627262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1162614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538127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624487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1155510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533772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621738</w:t>
            </w:r>
          </w:p>
        </w:tc>
      </w:tr>
      <w:tr w:rsidR="00442A1A" w:rsidRPr="00820B69" w:rsidTr="00442A1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6C43ED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. ста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ше труд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способного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228296</w:t>
            </w:r>
          </w:p>
        </w:tc>
      </w:tr>
    </w:tbl>
    <w:p w:rsidR="00442A1A" w:rsidRPr="0092117C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992"/>
        <w:gridCol w:w="1134"/>
        <w:gridCol w:w="1276"/>
        <w:gridCol w:w="992"/>
        <w:gridCol w:w="992"/>
        <w:gridCol w:w="1276"/>
        <w:gridCol w:w="992"/>
        <w:gridCol w:w="851"/>
      </w:tblGrid>
      <w:tr w:rsidR="00442A1A" w:rsidRPr="00820B69" w:rsidTr="00442A1A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ind w:left="-534" w:firstLine="5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2033</w:t>
            </w:r>
          </w:p>
        </w:tc>
      </w:tr>
      <w:tr w:rsidR="00442A1A" w:rsidRPr="00820B69" w:rsidTr="00442A1A">
        <w:trPr>
          <w:trHeight w:val="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 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 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 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</w:tr>
      <w:tr w:rsidR="00442A1A" w:rsidRPr="00820B69" w:rsidTr="00442A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1148322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529244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619078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1140991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524511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616480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1133602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519537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614065</w:t>
            </w:r>
          </w:p>
        </w:tc>
      </w:tr>
      <w:tr w:rsidR="00442A1A" w:rsidRPr="00820B69" w:rsidTr="00442A1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6C43ED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. ста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ше труд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способного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230170</w:t>
            </w:r>
          </w:p>
        </w:tc>
      </w:tr>
    </w:tbl>
    <w:p w:rsidR="00442A1A" w:rsidRPr="0092117C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992"/>
        <w:gridCol w:w="992"/>
        <w:gridCol w:w="1276"/>
        <w:gridCol w:w="992"/>
        <w:gridCol w:w="992"/>
        <w:gridCol w:w="1276"/>
        <w:gridCol w:w="992"/>
        <w:gridCol w:w="993"/>
      </w:tblGrid>
      <w:tr w:rsidR="00442A1A" w:rsidRPr="00820B69" w:rsidTr="00442A1A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ind w:left="-534" w:firstLine="5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2036</w:t>
            </w:r>
          </w:p>
        </w:tc>
      </w:tr>
      <w:tr w:rsidR="00442A1A" w:rsidRPr="00820B69" w:rsidTr="00442A1A">
        <w:trPr>
          <w:trHeight w:val="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 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 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Мужчины и 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  <w:t>чины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щины</w:t>
            </w:r>
            <w:proofErr w:type="spellEnd"/>
          </w:p>
        </w:tc>
      </w:tr>
      <w:tr w:rsidR="00442A1A" w:rsidRPr="00820B69" w:rsidTr="00442A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1126226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514361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611865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1118962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509028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609934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1111750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503426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608324</w:t>
            </w:r>
          </w:p>
        </w:tc>
      </w:tr>
      <w:tr w:rsidR="00442A1A" w:rsidRPr="00820B69" w:rsidTr="00442A1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1A" w:rsidRPr="00820B69" w:rsidRDefault="006C43ED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. ста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ше труд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42A1A" w:rsidRPr="00820B69">
              <w:rPr>
                <w:rFonts w:ascii="Times New Roman" w:hAnsi="Times New Roman" w:cs="Times New Roman"/>
                <w:sz w:val="18"/>
                <w:szCs w:val="18"/>
              </w:rPr>
              <w:t>способного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231258</w:t>
            </w:r>
          </w:p>
        </w:tc>
      </w:tr>
    </w:tbl>
    <w:p w:rsidR="00442A1A" w:rsidRPr="006C43ED" w:rsidRDefault="00442A1A" w:rsidP="006C43ED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6C43ED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6C43ED">
        <w:rPr>
          <w:rFonts w:ascii="Times New Roman" w:hAnsi="Times New Roman" w:cs="Times New Roman"/>
          <w:sz w:val="18"/>
          <w:szCs w:val="18"/>
        </w:rPr>
        <w:t xml:space="preserve"> Прогнозные данные Росстата.</w:t>
      </w:r>
    </w:p>
    <w:p w:rsidR="001D064D" w:rsidRDefault="001D064D" w:rsidP="00442A1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2A1A" w:rsidRPr="0092117C" w:rsidRDefault="00442A1A" w:rsidP="001D06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17C">
        <w:rPr>
          <w:rFonts w:ascii="Times New Roman" w:eastAsia="Calibri" w:hAnsi="Times New Roman" w:cs="Times New Roman"/>
          <w:sz w:val="26"/>
          <w:szCs w:val="26"/>
        </w:rPr>
        <w:t>Таким образом, при среднем варианте прогноза до 2036 года на фоне сниж</w:t>
      </w:r>
      <w:r w:rsidRPr="0092117C">
        <w:rPr>
          <w:rFonts w:ascii="Times New Roman" w:eastAsia="Calibri" w:hAnsi="Times New Roman" w:cs="Times New Roman"/>
          <w:sz w:val="26"/>
          <w:szCs w:val="26"/>
        </w:rPr>
        <w:t>е</w:t>
      </w:r>
      <w:r w:rsidRPr="0092117C">
        <w:rPr>
          <w:rFonts w:ascii="Times New Roman" w:eastAsia="Calibri" w:hAnsi="Times New Roman" w:cs="Times New Roman"/>
          <w:sz w:val="26"/>
          <w:szCs w:val="26"/>
        </w:rPr>
        <w:t>ния общей численности населения доля населения старше трудоспособного возра</w:t>
      </w:r>
      <w:r w:rsidRPr="0092117C">
        <w:rPr>
          <w:rFonts w:ascii="Times New Roman" w:eastAsia="Calibri" w:hAnsi="Times New Roman" w:cs="Times New Roman"/>
          <w:sz w:val="26"/>
          <w:szCs w:val="26"/>
        </w:rPr>
        <w:t>с</w:t>
      </w:r>
      <w:r w:rsidRPr="0092117C">
        <w:rPr>
          <w:rFonts w:ascii="Times New Roman" w:eastAsia="Calibri" w:hAnsi="Times New Roman" w:cs="Times New Roman"/>
          <w:sz w:val="26"/>
          <w:szCs w:val="26"/>
        </w:rPr>
        <w:t>та в процентном соотношении будет возрастать и достигнет уровня 31,06 % к 2036 году.</w:t>
      </w:r>
    </w:p>
    <w:p w:rsidR="00442A1A" w:rsidRPr="0092117C" w:rsidRDefault="00442A1A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17C">
        <w:rPr>
          <w:rFonts w:ascii="Times New Roman" w:hAnsi="Times New Roman" w:cs="Times New Roman"/>
          <w:sz w:val="26"/>
          <w:szCs w:val="26"/>
        </w:rPr>
        <w:t>Демографическая ситуация, несмотря на некоторую положительную дин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мику</w:t>
      </w:r>
      <w:r w:rsidR="005F2083">
        <w:rPr>
          <w:rFonts w:ascii="Times New Roman" w:hAnsi="Times New Roman" w:cs="Times New Roman"/>
          <w:sz w:val="26"/>
          <w:szCs w:val="26"/>
        </w:rPr>
        <w:t>,</w:t>
      </w:r>
      <w:r w:rsidRPr="0092117C">
        <w:rPr>
          <w:rFonts w:ascii="Times New Roman" w:hAnsi="Times New Roman" w:cs="Times New Roman"/>
          <w:sz w:val="26"/>
          <w:szCs w:val="26"/>
        </w:rPr>
        <w:t xml:space="preserve"> требует комплексного подхода к разработке и реализации мер по ее улучш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нию, что определяет цель - увеличение численности населения Чувашской  Ре</w:t>
      </w:r>
      <w:r w:rsidRPr="0092117C">
        <w:rPr>
          <w:rFonts w:ascii="Times New Roman" w:hAnsi="Times New Roman" w:cs="Times New Roman"/>
          <w:sz w:val="26"/>
          <w:szCs w:val="26"/>
        </w:rPr>
        <w:t>с</w:t>
      </w:r>
      <w:r w:rsidRPr="0092117C">
        <w:rPr>
          <w:rFonts w:ascii="Times New Roman" w:hAnsi="Times New Roman" w:cs="Times New Roman"/>
          <w:sz w:val="26"/>
          <w:szCs w:val="26"/>
        </w:rPr>
        <w:t>публики за счет  естественного и миграционного прироста населения, снижения смертности населения, особенно в трудоспособном возрасте, совершенствования системы помощи гражданам старшего возраста, для обеспечения активного долг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летия, качественной жизни, мотивированию их к ведению здорового образа жизни (занятие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физической культурой, активным отдыхом, использования качественного питания).</w:t>
      </w:r>
    </w:p>
    <w:p w:rsidR="00442A1A" w:rsidRPr="0092117C" w:rsidRDefault="00442A1A" w:rsidP="00442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2A1A" w:rsidRPr="001D064D" w:rsidRDefault="00442A1A" w:rsidP="00442A1A">
      <w:pPr>
        <w:keepNext/>
        <w:tabs>
          <w:tab w:val="center" w:pos="4889"/>
        </w:tabs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bookmarkStart w:id="3" w:name="_Toc205365601"/>
      <w:bookmarkStart w:id="4" w:name="_Toc205365712"/>
      <w:r w:rsidRPr="001D064D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t xml:space="preserve">Распределение численности населения по основным возрастным группам </w:t>
      </w:r>
      <w:r w:rsidRPr="001D064D"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  <w:br/>
        <w:t>по городским округам и муниципальным районам на 1 января 2019 года</w:t>
      </w:r>
      <w:bookmarkEnd w:id="3"/>
      <w:bookmarkEnd w:id="4"/>
    </w:p>
    <w:p w:rsidR="00442A1A" w:rsidRPr="0092117C" w:rsidRDefault="00442A1A" w:rsidP="00442A1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10063" w:type="dxa"/>
        <w:tblInd w:w="-17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559"/>
        <w:gridCol w:w="1276"/>
        <w:gridCol w:w="1134"/>
        <w:gridCol w:w="1134"/>
        <w:gridCol w:w="1275"/>
        <w:gridCol w:w="1276"/>
        <w:gridCol w:w="1134"/>
      </w:tblGrid>
      <w:tr w:rsidR="00442A1A" w:rsidRPr="00820B69" w:rsidTr="00442A1A">
        <w:trPr>
          <w:cantSplit/>
          <w:trHeight w:val="709"/>
        </w:trPr>
        <w:tc>
          <w:tcPr>
            <w:tcW w:w="1275" w:type="dxa"/>
            <w:vMerge w:val="restart"/>
            <w:tcBorders>
              <w:top w:val="double" w:sz="4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ind w:left="-108" w:right="-107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Toc205365713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ления, всего, чел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</w:t>
            </w:r>
            <w:bookmarkEnd w:id="5"/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_Toc205365714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основным возрастным группам</w:t>
            </w:r>
            <w:bookmarkEnd w:id="6"/>
          </w:p>
        </w:tc>
        <w:tc>
          <w:tcPr>
            <w:tcW w:w="368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_Toc205365715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возрастных групп в общей численн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населения, процентов</w:t>
            </w:r>
            <w:bookmarkEnd w:id="7"/>
          </w:p>
        </w:tc>
      </w:tr>
      <w:tr w:rsidR="00442A1A" w:rsidRPr="00820B69" w:rsidTr="00442A1A">
        <w:trPr>
          <w:cantSplit/>
          <w:trHeight w:val="933"/>
        </w:trPr>
        <w:tc>
          <w:tcPr>
            <w:tcW w:w="127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2A1A" w:rsidRPr="00820B69" w:rsidRDefault="00442A1A" w:rsidP="00442A1A">
            <w:pPr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_Toc205365716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 и женщины 0-15</w:t>
            </w:r>
            <w:bookmarkEnd w:id="8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" w:name="_Toc205365717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мужчины 16-59, женщины 16-54</w:t>
            </w:r>
            <w:bookmarkEnd w:id="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" w:name="_Toc205365718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 60 и более, же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щины 55 и более</w:t>
            </w:r>
            <w:bookmarkEnd w:id="1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" w:name="_Toc205365719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 и женщины 0-15</w:t>
            </w:r>
            <w:bookmarkEnd w:id="1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" w:name="_Toc205365720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мужчины 16-59, женщины 16-54</w:t>
            </w:r>
            <w:bookmarkEnd w:id="12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ind w:left="-109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" w:name="_Toc205365721"/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 60 и более, же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2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щины 55 и более</w:t>
            </w:r>
            <w:bookmarkEnd w:id="13"/>
          </w:p>
        </w:tc>
      </w:tr>
      <w:tr w:rsidR="00442A1A" w:rsidRPr="00820B69" w:rsidTr="00442A1A">
        <w:trPr>
          <w:cantSplit/>
        </w:trPr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snapToGrid w:val="0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tabs>
                <w:tab w:val="left" w:pos="772"/>
              </w:tabs>
              <w:spacing w:before="40" w:after="0" w:line="240" w:lineRule="auto"/>
              <w:ind w:hanging="199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1223395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820B69">
            <w:pPr>
              <w:spacing w:after="0" w:line="240" w:lineRule="auto"/>
              <w:ind w:leftChars="-55" w:left="-22" w:hangingChars="55" w:hanging="99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235884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820B69">
            <w:pPr>
              <w:spacing w:after="0" w:line="240" w:lineRule="auto"/>
              <w:ind w:leftChars="-55" w:left="-22" w:hangingChars="55" w:hanging="99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673005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820B69">
            <w:pPr>
              <w:spacing w:after="0" w:line="240" w:lineRule="auto"/>
              <w:ind w:firstLineChars="100" w:firstLine="18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314506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25,7</w:t>
            </w:r>
          </w:p>
        </w:tc>
      </w:tr>
      <w:tr w:rsidR="00442A1A" w:rsidRPr="00820B69" w:rsidTr="00442A1A">
        <w:trPr>
          <w:cantSplit/>
        </w:trPr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городское население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tabs>
                <w:tab w:val="left" w:pos="7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770652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820B69">
            <w:pPr>
              <w:spacing w:after="0" w:line="240" w:lineRule="auto"/>
              <w:ind w:leftChars="-55" w:left="-22" w:hangingChars="55" w:hanging="99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157692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435028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820B6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Cs/>
                <w:sz w:val="18"/>
                <w:szCs w:val="18"/>
              </w:rPr>
              <w:t>177932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bottom"/>
          </w:tcPr>
          <w:p w:rsidR="00442A1A" w:rsidRPr="00820B69" w:rsidRDefault="00442A1A" w:rsidP="00442A1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442A1A" w:rsidRPr="00820B69" w:rsidTr="00442A1A">
        <w:trPr>
          <w:cantSplit/>
        </w:trPr>
        <w:tc>
          <w:tcPr>
            <w:tcW w:w="1275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сельское население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452743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78192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237977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136574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bottom"/>
          </w:tcPr>
          <w:p w:rsidR="00442A1A" w:rsidRPr="00820B69" w:rsidRDefault="00442A1A" w:rsidP="00442A1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2A1A" w:rsidRPr="0092117C" w:rsidRDefault="00442A1A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Помимо высокой доли населения старшего возраста к региональным дем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графическим особенностям, оказывающим влияние на процессы организации ок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зания медицинской помощи</w:t>
      </w:r>
      <w:r w:rsidR="005F2083">
        <w:rPr>
          <w:rFonts w:ascii="Times New Roman" w:hAnsi="Times New Roman" w:cs="Times New Roman"/>
          <w:sz w:val="26"/>
          <w:szCs w:val="26"/>
        </w:rPr>
        <w:t>,</w:t>
      </w:r>
      <w:r w:rsidRPr="0092117C">
        <w:rPr>
          <w:rFonts w:ascii="Times New Roman" w:hAnsi="Times New Roman" w:cs="Times New Roman"/>
          <w:sz w:val="26"/>
          <w:szCs w:val="26"/>
        </w:rPr>
        <w:t xml:space="preserve"> следует отнести высокую долю сельского населения старше трудоспособного возраста  (30,2 % сельское к 23,1 % городского насел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 xml:space="preserve">ния). </w:t>
      </w:r>
    </w:p>
    <w:p w:rsidR="00442A1A" w:rsidRPr="0092117C" w:rsidRDefault="00442A1A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На территории Чувашской Республики в 2018 году зарегистрированы 653 населенных пункта с количеством проживающих менее 100 человек, в 2019 году – 676. Увеличение количества таких населенных пунктов ограничивает возможность создания в них стационарных подразделений медицинских организаций и диктует необходимость максимального развития выездных мобильных форм  оказания м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дицинской помощи.</w:t>
      </w:r>
    </w:p>
    <w:p w:rsidR="00442A1A" w:rsidRDefault="00442A1A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Структура общей и первичной заболеваемости среди лиц старше трудосп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собного возраста за 2017-2018 гг. по Чувашской Республике представлена в табл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це ниже.</w:t>
      </w:r>
    </w:p>
    <w:p w:rsidR="006C43ED" w:rsidRDefault="006C43ED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3ED" w:rsidRDefault="006C43ED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3ED" w:rsidRDefault="006C43ED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3ED" w:rsidRDefault="006C43ED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3ED" w:rsidRPr="0092117C" w:rsidRDefault="006C43ED" w:rsidP="001D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B69" w:rsidRPr="00820B69" w:rsidRDefault="00820B69" w:rsidP="00820B6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20B69">
        <w:rPr>
          <w:rFonts w:ascii="Times New Roman" w:hAnsi="Times New Roman" w:cs="Times New Roman"/>
          <w:bCs/>
          <w:sz w:val="26"/>
          <w:szCs w:val="26"/>
        </w:rPr>
        <w:lastRenderedPageBreak/>
        <w:t>Заболеваемость населения старше трудоспособного возраста</w:t>
      </w:r>
    </w:p>
    <w:p w:rsidR="00442A1A" w:rsidRPr="0092117C" w:rsidRDefault="00820B69" w:rsidP="00820B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0B69">
        <w:rPr>
          <w:rFonts w:ascii="Times New Roman" w:hAnsi="Times New Roman" w:cs="Times New Roman"/>
          <w:bCs/>
          <w:sz w:val="26"/>
          <w:szCs w:val="26"/>
        </w:rPr>
        <w:t>на 1000 соответствующего населения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867"/>
        <w:gridCol w:w="1265"/>
        <w:gridCol w:w="1467"/>
        <w:gridCol w:w="1124"/>
        <w:gridCol w:w="1390"/>
        <w:gridCol w:w="1595"/>
      </w:tblGrid>
      <w:tr w:rsidR="00442A1A" w:rsidRPr="00820B69" w:rsidTr="00820B69">
        <w:trPr>
          <w:trHeight w:val="300"/>
        </w:trPr>
        <w:tc>
          <w:tcPr>
            <w:tcW w:w="2039" w:type="dxa"/>
            <w:vMerge w:val="restart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99" w:type="dxa"/>
            <w:gridSpan w:val="3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4109" w:type="dxa"/>
            <w:gridSpan w:val="3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vMerge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первичная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«Д» наблюд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первичная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«Д» наблюдение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Зарегистрировано з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болеваний всего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3015,3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615,7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1005,6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3116,8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648,7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1126,5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Некоторые инфекц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онные болезни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42A1A" w:rsidRPr="00820B69" w:rsidRDefault="00442A1A" w:rsidP="00820B6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42A1A" w:rsidRPr="00820B69" w:rsidRDefault="00442A1A" w:rsidP="00820B6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442A1A" w:rsidRPr="00820B69" w:rsidRDefault="00442A1A" w:rsidP="00820B6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Новообразования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42A1A" w:rsidRPr="00820B69" w:rsidRDefault="00442A1A" w:rsidP="00820B6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42A1A" w:rsidRPr="00820B69" w:rsidRDefault="00442A1A" w:rsidP="00820B6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442A1A" w:rsidRPr="00820B69" w:rsidRDefault="00442A1A" w:rsidP="00820B69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78,8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крови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эндокринной системы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186,2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187,7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Психические расстро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нервной с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стемы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глаза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296,6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301,5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уха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системы кр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вообращения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1058,3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554,1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1110,7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638,3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органов дых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254,5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органов пищ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варения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227,9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235,8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кожи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костно-мышечной системы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</w:tr>
      <w:tr w:rsidR="00442A1A" w:rsidRPr="00820B69" w:rsidTr="00820B69">
        <w:trPr>
          <w:trHeight w:val="300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Болезни мочеполовой системы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238,8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247,5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</w:tr>
      <w:tr w:rsidR="00442A1A" w:rsidRPr="00820B69" w:rsidTr="00820B69">
        <w:trPr>
          <w:trHeight w:val="315"/>
        </w:trPr>
        <w:tc>
          <w:tcPr>
            <w:tcW w:w="2039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Травмы и отравления</w:t>
            </w: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442A1A" w:rsidRPr="00820B69" w:rsidTr="00442A1A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классы заболеваний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классы заболеваний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1. Болезни системы кровообращения - 35,1%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1. Болезни системы кровообращения - 35,6%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2. Болезни костно-мышечной системы - 10,0%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2. Болезни глаза - 9,7%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3. Болезни глаза - 9,8%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3. Болезни костно-мышечной системы - 9,6%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4. Болезни органов дыхания - 8,4%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4. Болезни органов дыхания - 8,6%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5. Болезни мочеполовой системы - 7,9%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5. Болезни мочеполовой системы - 7,9%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6. Болезни органов пищеварения - 7,6%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6. Болезни органов пищеварения - 7,6%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7. Болезни эндокринной системы - 6,2%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7. Болезни эндокринной системы - 6,0%</w:t>
            </w:r>
          </w:p>
        </w:tc>
      </w:tr>
      <w:tr w:rsidR="00442A1A" w:rsidRPr="00820B69" w:rsidTr="00442A1A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8. Новообразования - 3,5%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8. Новообразования - 3,6%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2A1A" w:rsidRPr="0092117C" w:rsidRDefault="00442A1A" w:rsidP="00442A1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117C">
        <w:rPr>
          <w:rFonts w:ascii="Times New Roman" w:eastAsia="Calibri" w:hAnsi="Times New Roman" w:cs="Times New Roman"/>
          <w:sz w:val="26"/>
          <w:szCs w:val="26"/>
        </w:rPr>
        <w:t>В 2018 году у лиц старше 60 лет зарегистрировано всего 960 550 заболев</w:t>
      </w:r>
      <w:r w:rsidRPr="0092117C">
        <w:rPr>
          <w:rFonts w:ascii="Times New Roman" w:eastAsia="Calibri" w:hAnsi="Times New Roman" w:cs="Times New Roman"/>
          <w:sz w:val="26"/>
          <w:szCs w:val="26"/>
        </w:rPr>
        <w:t>а</w:t>
      </w:r>
      <w:r w:rsidRPr="0092117C">
        <w:rPr>
          <w:rFonts w:ascii="Times New Roman" w:eastAsia="Calibri" w:hAnsi="Times New Roman" w:cs="Times New Roman"/>
          <w:sz w:val="26"/>
          <w:szCs w:val="26"/>
        </w:rPr>
        <w:t>ний.</w:t>
      </w:r>
      <w:r w:rsidRPr="0092117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2117C">
        <w:rPr>
          <w:rFonts w:ascii="Times New Roman" w:eastAsia="Calibri" w:hAnsi="Times New Roman" w:cs="Times New Roman"/>
          <w:sz w:val="26"/>
          <w:szCs w:val="26"/>
        </w:rPr>
        <w:t>На первом месте – болезни системы кровообращения (35,6%), на втором – б</w:t>
      </w:r>
      <w:r w:rsidRPr="0092117C">
        <w:rPr>
          <w:rFonts w:ascii="Times New Roman" w:eastAsia="Calibri" w:hAnsi="Times New Roman" w:cs="Times New Roman"/>
          <w:sz w:val="26"/>
          <w:szCs w:val="26"/>
        </w:rPr>
        <w:t>о</w:t>
      </w:r>
      <w:r w:rsidRPr="0092117C">
        <w:rPr>
          <w:rFonts w:ascii="Times New Roman" w:eastAsia="Calibri" w:hAnsi="Times New Roman" w:cs="Times New Roman"/>
          <w:sz w:val="26"/>
          <w:szCs w:val="26"/>
        </w:rPr>
        <w:t>лезни глаз и его придаточного аппарата (9,7%), на третьем – болезни костно-мышечной системы и соединительной ткани (9,6%), на четвертом – болезни орг</w:t>
      </w:r>
      <w:r w:rsidRPr="0092117C">
        <w:rPr>
          <w:rFonts w:ascii="Times New Roman" w:eastAsia="Calibri" w:hAnsi="Times New Roman" w:cs="Times New Roman"/>
          <w:sz w:val="26"/>
          <w:szCs w:val="26"/>
        </w:rPr>
        <w:t>а</w:t>
      </w:r>
      <w:r w:rsidRPr="0092117C">
        <w:rPr>
          <w:rFonts w:ascii="Times New Roman" w:eastAsia="Calibri" w:hAnsi="Times New Roman" w:cs="Times New Roman"/>
          <w:sz w:val="26"/>
          <w:szCs w:val="26"/>
        </w:rPr>
        <w:t xml:space="preserve">нов дыхания (8,6%), на пятом месте – болезни органов мочеполовой системы (7,9%). </w:t>
      </w:r>
    </w:p>
    <w:p w:rsidR="00442A1A" w:rsidRPr="0092117C" w:rsidRDefault="00442A1A" w:rsidP="00442A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7C">
        <w:rPr>
          <w:rFonts w:ascii="Times New Roman" w:eastAsia="Calibri" w:hAnsi="Times New Roman" w:cs="Times New Roman"/>
          <w:sz w:val="26"/>
          <w:szCs w:val="26"/>
        </w:rPr>
        <w:t xml:space="preserve">Одно из приоритетных направлений профилактической медицины является диспансеризация населения, направленного на формирование у населения, в том числе у граждан старших возрастов </w:t>
      </w:r>
      <w:proofErr w:type="gramStart"/>
      <w:r w:rsidRPr="0092117C">
        <w:rPr>
          <w:rFonts w:ascii="Times New Roman" w:eastAsia="Calibri" w:hAnsi="Times New Roman" w:cs="Times New Roman"/>
          <w:sz w:val="26"/>
          <w:szCs w:val="26"/>
        </w:rPr>
        <w:t>медико-социальной</w:t>
      </w:r>
      <w:proofErr w:type="gramEnd"/>
      <w:r w:rsidRPr="0092117C">
        <w:rPr>
          <w:rFonts w:ascii="Times New Roman" w:eastAsia="Calibri" w:hAnsi="Times New Roman" w:cs="Times New Roman"/>
          <w:sz w:val="26"/>
          <w:szCs w:val="26"/>
        </w:rPr>
        <w:t xml:space="preserve"> активности и мотивации на здоровый образ жизни. 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Охват граждан старше трудоспособного возраста проф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лактическими осмотрами, включая диспансеризацию, % (без учета профилактич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lastRenderedPageBreak/>
        <w:t>ских осмотров) в 2017 году составил 20,1 %, в 2018 году – 28,6 % населения соо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ветствующего возраста.</w:t>
      </w:r>
    </w:p>
    <w:p w:rsidR="00442A1A" w:rsidRPr="0092117C" w:rsidRDefault="00442A1A" w:rsidP="00442A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7C">
        <w:rPr>
          <w:rFonts w:ascii="Times New Roman" w:eastAsia="Times New Roman" w:hAnsi="Times New Roman" w:cs="Times New Roman"/>
          <w:sz w:val="26"/>
          <w:szCs w:val="26"/>
        </w:rPr>
        <w:t xml:space="preserve"> Подлежало диспансеризации граждан старше трудоспособного возраста в 2017 году 52 955 человек, прошли – 60 880 человек, в 2018 году подлежало 52 613 человек, прошли – 61 869 человек. </w:t>
      </w:r>
    </w:p>
    <w:p w:rsidR="00442A1A" w:rsidRPr="0092117C" w:rsidRDefault="00442A1A" w:rsidP="00442A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117C">
        <w:rPr>
          <w:rFonts w:ascii="Times New Roman" w:eastAsia="Times New Roman" w:hAnsi="Times New Roman" w:cs="Times New Roman"/>
          <w:sz w:val="26"/>
          <w:szCs w:val="26"/>
        </w:rPr>
        <w:t>У лиц старше 60 лет в 2018 году по результатам диспансеризации зарег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стрировано всего: в 2017 году 135834 заболеваний, из них впервые выявленные – 7684, в 2018 году – 125560 заболеваний, в том числе впервые выявленные – 6495.  В структуре впервые выявленных заболеваний в рамках диспансеризации среди пациентов старше трудоспособного возраста преобладают: на первом месте - б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117C">
        <w:rPr>
          <w:rFonts w:ascii="Times New Roman" w:eastAsia="Times New Roman" w:hAnsi="Times New Roman" w:cs="Times New Roman"/>
          <w:sz w:val="26"/>
          <w:szCs w:val="26"/>
        </w:rPr>
        <w:t xml:space="preserve">лезни системы кровообращения, на втором месте – болезни мочеполовой системы, на третьем месте – болезни органов пищеварения. </w:t>
      </w:r>
    </w:p>
    <w:p w:rsidR="00442A1A" w:rsidRPr="0092117C" w:rsidRDefault="00442A1A" w:rsidP="00442A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2693"/>
        <w:gridCol w:w="2693"/>
      </w:tblGrid>
      <w:tr w:rsidR="00442A1A" w:rsidRPr="00820B69" w:rsidTr="00442A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</w:tr>
      <w:tr w:rsidR="00442A1A" w:rsidRPr="00820B69" w:rsidTr="00442A1A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Подлежало диспансеризации граждан старше тр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доспособного возраста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52955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52613</w:t>
            </w:r>
          </w:p>
        </w:tc>
      </w:tr>
      <w:tr w:rsidR="00442A1A" w:rsidRPr="00820B69" w:rsidTr="00442A1A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Прошло диспансеризацию граждан старше труд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способного возраста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60880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61869</w:t>
            </w:r>
          </w:p>
        </w:tc>
      </w:tr>
      <w:tr w:rsidR="00442A1A" w:rsidRPr="00820B69" w:rsidTr="00442A1A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Всего по результатам диспансеризации зарегистр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ровано заболеваний у лиц старше трудоспособного возраста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135834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125560</w:t>
            </w:r>
          </w:p>
        </w:tc>
      </w:tr>
      <w:tr w:rsidR="00442A1A" w:rsidRPr="00820B69" w:rsidTr="00442A1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в  т</w:t>
            </w:r>
            <w:proofErr w:type="gramStart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ч  впервые выявленные заболевания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7684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6495</w:t>
            </w:r>
          </w:p>
        </w:tc>
      </w:tr>
      <w:tr w:rsidR="00442A1A" w:rsidRPr="00820B69" w:rsidTr="00442A1A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Структура впервые выявленных заболеваний при диспансеризации: 1,2,3 место.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1.Болезни системы кровообр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щения - 1558</w:t>
            </w:r>
          </w:p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2.Болезни мочеполовой сист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мы -1086       3.Болезни органов пищеварения - 697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1.Болезни системы кровообр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щения - 2399</w:t>
            </w:r>
          </w:p>
          <w:p w:rsidR="00442A1A" w:rsidRPr="00820B69" w:rsidRDefault="00442A1A" w:rsidP="00442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2.Болезни мочеполовой сист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20B69">
              <w:rPr>
                <w:rFonts w:ascii="Times New Roman" w:hAnsi="Times New Roman" w:cs="Times New Roman"/>
                <w:sz w:val="18"/>
                <w:szCs w:val="18"/>
              </w:rPr>
              <w:t>мы -324       3.Болезни органов пищеварения - 314</w:t>
            </w:r>
          </w:p>
        </w:tc>
      </w:tr>
    </w:tbl>
    <w:p w:rsidR="00442A1A" w:rsidRDefault="00442A1A" w:rsidP="00442A1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B69" w:rsidRPr="0092117C" w:rsidRDefault="00820B69" w:rsidP="006C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43ED">
        <w:rPr>
          <w:rFonts w:ascii="Times New Roman" w:hAnsi="Times New Roman" w:cs="Times New Roman"/>
          <w:color w:val="000000"/>
          <w:sz w:val="26"/>
          <w:szCs w:val="26"/>
        </w:rPr>
        <w:t xml:space="preserve">Диспансеризация граждан старше 60 лет за 2016-2019 год по </w:t>
      </w:r>
      <w:r w:rsidRPr="006C43ED">
        <w:rPr>
          <w:rFonts w:ascii="Times New Roman" w:hAnsi="Times New Roman" w:cs="Times New Roman"/>
          <w:color w:val="000000"/>
          <w:sz w:val="26"/>
          <w:szCs w:val="26"/>
        </w:rPr>
        <w:br/>
        <w:t>Чувашской Республике</w:t>
      </w:r>
    </w:p>
    <w:tbl>
      <w:tblPr>
        <w:tblW w:w="966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134"/>
        <w:gridCol w:w="709"/>
        <w:gridCol w:w="1559"/>
        <w:gridCol w:w="1559"/>
        <w:gridCol w:w="1701"/>
      </w:tblGrid>
      <w:tr w:rsidR="00442A1A" w:rsidRPr="006C43ED" w:rsidTr="00820B69">
        <w:trPr>
          <w:trHeight w:val="406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мес. 2019 года</w:t>
            </w:r>
          </w:p>
        </w:tc>
      </w:tr>
      <w:tr w:rsidR="00442A1A" w:rsidRPr="006C43ED" w:rsidTr="00820B69">
        <w:trPr>
          <w:trHeight w:val="581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Подлежало диспансеризации гра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 старше трудоспособного во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раста</w:t>
            </w:r>
          </w:p>
        </w:tc>
        <w:tc>
          <w:tcPr>
            <w:tcW w:w="1843" w:type="dxa"/>
            <w:gridSpan w:val="2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48400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52955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52613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54422</w:t>
            </w:r>
          </w:p>
        </w:tc>
      </w:tr>
      <w:tr w:rsidR="00442A1A" w:rsidRPr="006C43ED" w:rsidTr="00820B69">
        <w:trPr>
          <w:trHeight w:val="511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Прошло диспансеризацию граждан старше трудоспособного возраста (абсолютное значение) </w:t>
            </w:r>
          </w:p>
        </w:tc>
        <w:tc>
          <w:tcPr>
            <w:tcW w:w="1843" w:type="dxa"/>
            <w:gridSpan w:val="2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58188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60880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61869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64116</w:t>
            </w:r>
          </w:p>
        </w:tc>
      </w:tr>
      <w:tr w:rsidR="00442A1A" w:rsidRPr="006C43ED" w:rsidTr="00820B69">
        <w:trPr>
          <w:trHeight w:val="511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Прошло диспансеризацию граждан старше трудоспособного возраста </w:t>
            </w:r>
            <w:proofErr w:type="gramStart"/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843" w:type="dxa"/>
            <w:gridSpan w:val="2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</w:tr>
      <w:tr w:rsidR="00442A1A" w:rsidRPr="006C43ED" w:rsidTr="00820B69">
        <w:trPr>
          <w:trHeight w:val="718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результатам диспансеризации зарегистрировано заболеваний у лиц старше трудоспособного во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раста, всего</w:t>
            </w:r>
          </w:p>
        </w:tc>
        <w:tc>
          <w:tcPr>
            <w:tcW w:w="1843" w:type="dxa"/>
            <w:gridSpan w:val="2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124012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135834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125560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124479</w:t>
            </w:r>
          </w:p>
        </w:tc>
      </w:tr>
      <w:tr w:rsidR="00442A1A" w:rsidRPr="006C43ED" w:rsidTr="00820B69">
        <w:trPr>
          <w:trHeight w:val="914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результатам диспансеризации зарегистрированы впервые выя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ленные заболевания у лиц старше трудоспособного возраста, всего</w:t>
            </w:r>
          </w:p>
        </w:tc>
        <w:tc>
          <w:tcPr>
            <w:tcW w:w="1843" w:type="dxa"/>
            <w:gridSpan w:val="2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10693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7684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6495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5633</w:t>
            </w:r>
          </w:p>
        </w:tc>
      </w:tr>
      <w:tr w:rsidR="00442A1A" w:rsidRPr="006C43ED" w:rsidTr="00820B69">
        <w:trPr>
          <w:trHeight w:val="2119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Структура впервые выявленных заболеваний при диспансеризации: 1,2,3, место.</w:t>
            </w:r>
          </w:p>
        </w:tc>
        <w:tc>
          <w:tcPr>
            <w:tcW w:w="1843" w:type="dxa"/>
            <w:gridSpan w:val="2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Болезни системы кровообращения - 2903      </w:t>
            </w:r>
          </w:p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2. Болезни мочеп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ловой системы-1143       3. Болезни органов пищеварения -730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Болезни с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стемы кровоо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ращения - 1558       2. Болезни моч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половой системы -1086       </w:t>
            </w:r>
          </w:p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Болезни орг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 пищеварения - 697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1.Болезни сист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 кровообр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щения - 2399       2.Болезни моч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половой системы -324       3.Болезни орг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 пищеварения - 314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1.Болезни системы кровообращения -2051        2.Болезни мочеполовой с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стемы -  314     3.Болезни органов пищеварения - 249</w:t>
            </w:r>
          </w:p>
        </w:tc>
      </w:tr>
      <w:tr w:rsidR="00442A1A" w:rsidRPr="006C43ED" w:rsidTr="00820B69">
        <w:trPr>
          <w:trHeight w:val="319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Группы здоровья </w:t>
            </w:r>
            <w:proofErr w:type="gramStart"/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1группа</w:t>
            </w:r>
          </w:p>
        </w:tc>
        <w:tc>
          <w:tcPr>
            <w:tcW w:w="70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442A1A" w:rsidRPr="006C43ED" w:rsidTr="00820B69">
        <w:trPr>
          <w:trHeight w:val="290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группа</w:t>
            </w:r>
          </w:p>
        </w:tc>
        <w:tc>
          <w:tcPr>
            <w:tcW w:w="70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</w:tr>
      <w:tr w:rsidR="00442A1A" w:rsidRPr="006C43ED" w:rsidTr="00820B69">
        <w:trPr>
          <w:trHeight w:val="290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3А группа</w:t>
            </w:r>
          </w:p>
        </w:tc>
        <w:tc>
          <w:tcPr>
            <w:tcW w:w="70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</w:t>
            </w:r>
          </w:p>
        </w:tc>
      </w:tr>
      <w:tr w:rsidR="00442A1A" w:rsidRPr="006C43ED" w:rsidTr="00820B69">
        <w:trPr>
          <w:trHeight w:val="290"/>
        </w:trPr>
        <w:tc>
          <w:tcPr>
            <w:tcW w:w="3007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3Б группа</w:t>
            </w:r>
          </w:p>
        </w:tc>
        <w:tc>
          <w:tcPr>
            <w:tcW w:w="70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59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01" w:type="dxa"/>
          </w:tcPr>
          <w:p w:rsidR="00442A1A" w:rsidRPr="006C43ED" w:rsidRDefault="00442A1A" w:rsidP="0044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2A1A" w:rsidRPr="0092117C" w:rsidRDefault="00442A1A" w:rsidP="001D064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2117C">
        <w:rPr>
          <w:rFonts w:ascii="Times New Roman" w:eastAsia="Calibri" w:hAnsi="Times New Roman" w:cs="Times New Roman"/>
          <w:sz w:val="26"/>
          <w:szCs w:val="26"/>
        </w:rPr>
        <w:t>По данным Отделения Пенсионного Фонда Российской Федерации по Ч</w:t>
      </w:r>
      <w:r w:rsidRPr="0092117C">
        <w:rPr>
          <w:rFonts w:ascii="Times New Roman" w:eastAsia="Calibri" w:hAnsi="Times New Roman" w:cs="Times New Roman"/>
          <w:sz w:val="26"/>
          <w:szCs w:val="26"/>
        </w:rPr>
        <w:t>у</w:t>
      </w:r>
      <w:r w:rsidRPr="0092117C">
        <w:rPr>
          <w:rFonts w:ascii="Times New Roman" w:eastAsia="Calibri" w:hAnsi="Times New Roman" w:cs="Times New Roman"/>
          <w:sz w:val="26"/>
          <w:szCs w:val="26"/>
        </w:rPr>
        <w:t>вашской Республике по состоянию на 1 января 2019 года в Чувашской Республике всего зарегистрировано 78293 инвалида, из них 50158 инвалидов в возрасте 60 лет и старше (1 группа инвалидности – 6152 человек, 2 группа – 18248 человек, 3 гру</w:t>
      </w:r>
      <w:r w:rsidRPr="0092117C">
        <w:rPr>
          <w:rFonts w:ascii="Times New Roman" w:eastAsia="Calibri" w:hAnsi="Times New Roman" w:cs="Times New Roman"/>
          <w:sz w:val="26"/>
          <w:szCs w:val="26"/>
        </w:rPr>
        <w:t>п</w:t>
      </w:r>
      <w:r w:rsidRPr="0092117C">
        <w:rPr>
          <w:rFonts w:ascii="Times New Roman" w:eastAsia="Calibri" w:hAnsi="Times New Roman" w:cs="Times New Roman"/>
          <w:sz w:val="26"/>
          <w:szCs w:val="26"/>
        </w:rPr>
        <w:t>па – 25758 человек).</w:t>
      </w:r>
      <w:r w:rsidRPr="0092117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</w:p>
    <w:p w:rsidR="00442A1A" w:rsidRPr="0092117C" w:rsidRDefault="00442A1A" w:rsidP="001D064D">
      <w:pPr>
        <w:spacing w:after="0" w:line="240" w:lineRule="auto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Смертность - является вторым после рождаемости важнейшим демограф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ческим процессом. По данным Территориального органа Федеральной службы Государственной статистики по Чувашской Республике (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Чувашстат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) в регионе с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храняется снижение общей смертности, в абсолютном выражении за 2014-2018г - 1073 чел. (6,4%), за 2018 год -129 человек (0,8%). Коэффициент смертности сост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вил 12,6 человек в расчете на 1000 жителей. Средний возраст смерти по основным классам причин смерти у мужчин в 2017 году - 66,94 лет, в 2018 году- 67,14, у женщин в 2017 году -78,32 года, в 2018г-78,47лет. Общий коэффициент смертности в сельской местности выше, чем городской.</w:t>
      </w:r>
    </w:p>
    <w:p w:rsidR="00442A1A" w:rsidRPr="0092117C" w:rsidRDefault="00442A1A" w:rsidP="001D064D">
      <w:pPr>
        <w:spacing w:after="0" w:line="240" w:lineRule="auto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Показатель смертности от всех причин граждан старше трудоспособного возраста в абсолютных цифрах по данным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Чувашстата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в 2018 года составил 11821 человек (2017 г. - 11943 чел., 2016 г. - 12116 чел.), на 1000 населения коэффициент смертности в 2018 году - 38,0 (2017 г.  - 39,2; 2016 г. - 40,5),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т.е. отмечается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сниж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ние абсолютных цифр и коэффициента смертности граждан старших возрастных групп на 1000 населения (за исключением 85 лет и старше).</w:t>
      </w:r>
    </w:p>
    <w:p w:rsidR="00442A1A" w:rsidRPr="0092117C" w:rsidRDefault="00442A1A" w:rsidP="001D064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2117C">
        <w:rPr>
          <w:rFonts w:ascii="Times New Roman" w:eastAsia="Calibri" w:hAnsi="Times New Roman" w:cs="Times New Roman"/>
          <w:sz w:val="26"/>
          <w:szCs w:val="26"/>
        </w:rPr>
        <w:t>По итогам 2018 года первое место среди причин смертности у лиц старше трудоспособного возраста занимают заболевания системы кровообращения (43,9%), на втором – болезни нервной системы (15 %), на третьем – симптомы и отклонения от нормы (13,1%), на четвертом месте – новообразования (12,1 %), внешние причины (5,5 %), болезни органов дыхания (4,6 %), болезни органов п</w:t>
      </w:r>
      <w:r w:rsidRPr="0092117C">
        <w:rPr>
          <w:rFonts w:ascii="Times New Roman" w:eastAsia="Calibri" w:hAnsi="Times New Roman" w:cs="Times New Roman"/>
          <w:sz w:val="26"/>
          <w:szCs w:val="26"/>
        </w:rPr>
        <w:t>и</w:t>
      </w:r>
      <w:r w:rsidRPr="0092117C">
        <w:rPr>
          <w:rFonts w:ascii="Times New Roman" w:eastAsia="Calibri" w:hAnsi="Times New Roman" w:cs="Times New Roman"/>
          <w:sz w:val="26"/>
          <w:szCs w:val="26"/>
        </w:rPr>
        <w:t xml:space="preserve">щеварения (4 %), прочие - (1,9%). </w:t>
      </w:r>
      <w:proofErr w:type="gramEnd"/>
    </w:p>
    <w:p w:rsidR="001D064D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Одним из приоритетов в здравоохранении Чувашской Республики является развитие первичной медико-санитарной помощи лицам старше трудоспособного возраста. 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В развитии отрасли здравоохранения в 2018 году особое внимание было уделено вопросам повышения доступности и качества медицинской помощи нас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е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лению республики.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В 2018 году были продолжены мероприятия по совершенствованию тре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х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уровневой системы оказания медицинской помощи, обеспечивающей ее досту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п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ность каждому жителю в месте его проживания, с формированием маршрутов п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а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циентов в соответствии с профилями заболеваний на основе порядков оказания м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е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дицинской помощи.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lastRenderedPageBreak/>
        <w:t>В целях повышения структурной эффективности системы здравоохранения в Чувашии последовательно осуществлялась оптимизация сети медицинских орган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и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заций, а также технических, кадровых и технологических ресурсов в форме рео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р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ганизации маломощных организаций путем присоединения к крупным многопр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о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фильным больницам, создания межрайонных территориальных центров путем сл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и</w:t>
      </w:r>
      <w:r w:rsidRPr="0092117C"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яния нескольких организаций, централизации ряда специализированных служб.</w:t>
      </w:r>
    </w:p>
    <w:p w:rsidR="00442A1A" w:rsidRPr="0092117C" w:rsidRDefault="00442A1A" w:rsidP="00442A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В 2018 году медицинскую помощь населению республики оказывало </w:t>
      </w:r>
      <w:r w:rsidRPr="009211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40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дицинских организаций государственной системы здравоохранения, 2 федерал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ь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ных центра высоких технологий, 11 республиканских клиник, 12 межтерритор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альных медицинских центров.</w:t>
      </w:r>
    </w:p>
    <w:p w:rsidR="00442A1A" w:rsidRPr="001D064D" w:rsidRDefault="00442A1A" w:rsidP="00442A1A">
      <w:pPr>
        <w:keepNext/>
        <w:keepLines/>
        <w:shd w:val="clear" w:color="auto" w:fill="FFFFFF" w:themeFill="background1"/>
        <w:spacing w:after="0" w:line="240" w:lineRule="auto"/>
        <w:ind w:firstLine="709"/>
        <w:textAlignment w:val="baseline"/>
        <w:outlineLvl w:val="4"/>
        <w:rPr>
          <w:rFonts w:ascii="Times New Roman" w:eastAsiaTheme="majorEastAsia" w:hAnsi="Times New Roman" w:cs="Times New Roman"/>
          <w:i/>
          <w:color w:val="242424"/>
          <w:sz w:val="26"/>
          <w:szCs w:val="26"/>
          <w:lang w:eastAsia="ru-RU"/>
        </w:rPr>
      </w:pPr>
      <w:r w:rsidRPr="00A35C23">
        <w:rPr>
          <w:rFonts w:ascii="Times New Roman" w:eastAsiaTheme="majorEastAsia" w:hAnsi="Times New Roman" w:cs="Times New Roman"/>
          <w:i/>
          <w:color w:val="242424"/>
          <w:sz w:val="26"/>
          <w:szCs w:val="26"/>
          <w:lang w:eastAsia="ru-RU"/>
        </w:rPr>
        <w:t>Первичная медико-санитарная помощь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Ключевым направлением развития отрасли здравоохранения республики определено совершенствование предоставления первичной медико-санитарной п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мощи с обеспечением ее шаговой доступности в целях повышения уровня здоровья граждан и удовлетворенности населения медицинской помощью.</w:t>
      </w:r>
    </w:p>
    <w:p w:rsidR="00442A1A" w:rsidRPr="0092117C" w:rsidRDefault="00442A1A" w:rsidP="00A35C2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Для обеспечения доступности первичной медико-санитарной помощи в Ч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у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вашии создана достаточная инфраструктура. Всего 40 медицинских организаций (в том числе 18 центральных районных больниц, 11 городских больниц и медици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ских центров, 7 самостоятельных медицинских организаций, оказывающих мед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цинскую помощь в амбулаторных условиях) оказывали населению первичную м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дико-санитарную помощь.</w:t>
      </w:r>
    </w:p>
    <w:p w:rsidR="00442A1A" w:rsidRPr="00A35C23" w:rsidRDefault="00442A1A" w:rsidP="00A35C23">
      <w:pPr>
        <w:keepNext/>
        <w:keepLines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Theme="majorEastAsia" w:hAnsi="Times New Roman" w:cs="Times New Roman"/>
          <w:i/>
          <w:color w:val="242424"/>
          <w:sz w:val="26"/>
          <w:szCs w:val="26"/>
          <w:lang w:eastAsia="ru-RU"/>
        </w:rPr>
      </w:pPr>
      <w:r w:rsidRPr="00A35C23">
        <w:rPr>
          <w:rFonts w:ascii="Times New Roman" w:eastAsiaTheme="majorEastAsia" w:hAnsi="Times New Roman" w:cs="Times New Roman"/>
          <w:i/>
          <w:color w:val="242424"/>
          <w:sz w:val="26"/>
          <w:szCs w:val="26"/>
          <w:lang w:eastAsia="ru-RU"/>
        </w:rPr>
        <w:t>Развитие сельской медицины</w:t>
      </w:r>
    </w:p>
    <w:p w:rsidR="00442A1A" w:rsidRPr="0092117C" w:rsidRDefault="00442A1A" w:rsidP="00A35C23">
      <w:pPr>
        <w:keepNext/>
        <w:keepLines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Одним из приоритетов в здравоохранении Чувашской Республики является развитие первичной медико-санитарной помощи сельскому населению.</w:t>
      </w:r>
      <w:r w:rsidRPr="0092117C">
        <w:rPr>
          <w:rFonts w:ascii="Times New Roman" w:eastAsiaTheme="majorEastAsia" w:hAnsi="Times New Roman" w:cs="Times New Roman"/>
          <w:b/>
          <w:color w:val="2D2D2D"/>
          <w:sz w:val="26"/>
          <w:szCs w:val="26"/>
          <w:shd w:val="clear" w:color="auto" w:fill="FFFFFF"/>
          <w:lang w:eastAsia="ru-RU"/>
        </w:rPr>
        <w:t xml:space="preserve"> 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Оказание медицинской помощи сельским жителям осуществляется в рамках выстроенной трехуровневой системы оказания медицинской помощи, что обеспечивает досту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ность медицинской помощи каждому жителю республики по месту его прожив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ния.</w:t>
      </w:r>
    </w:p>
    <w:p w:rsidR="00442A1A" w:rsidRPr="0092117C" w:rsidRDefault="00442A1A" w:rsidP="00A35C23">
      <w:pPr>
        <w:keepNext/>
        <w:keepLines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каждом муниципальном районе функционируют центральные районные больницы (18), 532 фельдшерско-акушерских и фельдшерских пункта, включая 5 передвижных мобильных медицинских комплексов. В 93 населенных пунктах с численностью менее 100 человек развернуты домовые хозяйства для оказания пе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р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вой помощи.</w:t>
      </w:r>
    </w:p>
    <w:p w:rsidR="00442A1A" w:rsidRPr="0092117C" w:rsidRDefault="00442A1A" w:rsidP="00A35C23">
      <w:pPr>
        <w:keepNext/>
        <w:keepLines/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Theme="majorEastAsia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медицинских организациях, расположенных в сельской местности, мед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цинскую помощь оказывали 862 врача (16,7% от общей численности врачей в Ч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у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вашской Республике), из которых 75,9% оказывали медицинскую помощь в амб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у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латорных условиях, и 2930 специалистов среднего медицинского персонала. Д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полнительный приток молодых специалистов на село обеспечили программы «Земский доктор» и «Земский фельдшер», реализуемые в республике с 2012 года, в </w:t>
      </w:r>
      <w:proofErr w:type="gramStart"/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рамках</w:t>
      </w:r>
      <w:proofErr w:type="gramEnd"/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которых в медицинские организации, расположенных в сельских населе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ных пунктах, рабочих поселках, поселках городского типа или в городах с насел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Theme="majorEastAsia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нием до 50 тыс. человек, трудоустроено 426 врачей (2018 г. - 54) и 32 фельдшера.</w:t>
      </w:r>
    </w:p>
    <w:p w:rsidR="00442A1A" w:rsidRPr="0092117C" w:rsidRDefault="00442A1A" w:rsidP="00A35C2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Общий коечный фонд сельских больниц составил 1526 коек (16,3% коечного фонда республики), на которых оказываются преимущественно</w:t>
      </w:r>
      <w:r w:rsidR="005F2083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«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базовые</w:t>
      </w:r>
      <w:r w:rsidR="005F2083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виды медицинской помощи в плановой форме, обеспечено круглосуточное оказание м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дицинской помощи при острых и неотложных состояниях. Обеспеченность койк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ми сельских жителей на начало 2018 года составила 33,7 на 10 тыс. населения.</w:t>
      </w:r>
    </w:p>
    <w:p w:rsidR="00442A1A" w:rsidRPr="0092117C" w:rsidRDefault="00442A1A" w:rsidP="00A35C2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lastRenderedPageBreak/>
        <w:t>Уровень госпитализации в круглосуточных стационарах медицинских орг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низаций, расположенных в сельской местности, в 2018 году составил 9,3 на 100 ч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ловек населения, средняя длительность пребывания больного - 11,1 дня.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сельских медицинских организациях организована работа 681 койки для оказания медицинской помощи в условиях дневных стационаров (29,2</w:t>
      </w:r>
      <w:r w:rsidR="005F2083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процентов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от общего числа коек в дневных стационарах в Чувашской Республике), на кот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рых ежегодно медицинскую помощь получают более 21,0 тыс. сельских жителей. Ст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ционары на дому организованы при 11 медицинских организациях, распол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женных в сельской местности.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целях обеспечения доступности специализированной медицинской пом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щи сельским жителям значительно расширена сеть выездных врачебных бригад, в том числе организованных в составе ведущих специализированных больниц.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ы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ездные врачебные бригады оказывали специализированную медицинскую помощь по таким профилям, как педиатрия, онкология, неврология, офтальмология, ка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диология, травматология, психиатрия, урология, аллергология, отоларингология, эндокринология и др.</w:t>
      </w:r>
      <w:proofErr w:type="gramEnd"/>
    </w:p>
    <w:p w:rsidR="00442A1A" w:rsidRPr="0092117C" w:rsidRDefault="00442A1A" w:rsidP="00A35C2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Первичную доврачебную медицинскую помощь оказывали</w:t>
      </w:r>
      <w:r w:rsidR="005F2083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,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в том числе </w:t>
      </w:r>
      <w:r w:rsidR="005F2083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    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14 передвижных мобильных медицинских комплексов. Количество мобильных комплексов в 2019 году увеличилось до 30, в 2020 году запланировано увеличение до 32 передвижных мобильных комплексов.</w:t>
      </w:r>
    </w:p>
    <w:p w:rsidR="00442A1A" w:rsidRPr="0092117C" w:rsidRDefault="00442A1A" w:rsidP="00A35C2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 целью приближения медицинской помощи сельскому населению орган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зованы выезды мобильных бригад врачей-специалистов в центральные районные больницы. За 2018 год выполнено 4214 выездов и проведено консультаций 36065. Количество выездов к 2020 году планируется довести до 6200, консультаций – 62000.</w:t>
      </w:r>
    </w:p>
    <w:p w:rsidR="00442A1A" w:rsidRPr="0092117C" w:rsidRDefault="00A35C23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рамках проекта «</w:t>
      </w:r>
      <w:r w:rsidR="00442A1A"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Мобильная поликлиника</w:t>
      </w:r>
      <w:r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»</w:t>
      </w:r>
      <w:r w:rsidR="00442A1A"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в 2018 году организовано 63 выезда в 21 муниципальный район Чувашской Республики </w:t>
      </w:r>
      <w:proofErr w:type="spellStart"/>
      <w:r w:rsidR="00442A1A"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мультидисциплинарных</w:t>
      </w:r>
      <w:proofErr w:type="spellEnd"/>
      <w:r w:rsidR="00442A1A"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бригад, в составе которых работали профильные специалисты ведущих клиник республики. Осмотрено около 3,5 тыс. пациентов, в том числе проведено выездов специалистов БУ «Республиканский клинический госпиталь для ветеранов войн» Минздрава Чувашии - 19, консультаций – 472.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счет средств федерального бюджета в 2018 году закуплено 5 мобильных медицинских комплексов и 1 </w:t>
      </w:r>
      <w:proofErr w:type="spellStart"/>
      <w:r w:rsidRPr="009211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маммограф</w:t>
      </w:r>
      <w:proofErr w:type="spellEnd"/>
      <w:r w:rsidRPr="009211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сумму 47,9 млн. рублей, что позволяет охватывать дополнительно медицинскими осмотрами 33,0 тыс. сельских жителей в населенных пунктах с численностью до 100 человек.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2018 году Чувашская Республика вошла в перечень 10 регионов России, в которых внедрена новая модель медицинской организации на принципах бережл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вого производства. Проект реализован в 18 поликлиниках республики с поэтапным тиражированием.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В медицинских организациях республики активно развиваются </w:t>
      </w:r>
      <w:proofErr w:type="spell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стационарз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мещающие</w:t>
      </w:r>
      <w:proofErr w:type="spell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технологии оказания медицинской помощи. Работа дневных стацион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ров организована в 41 медицинской организации, медицинскую помощь в которой в 2018 году получили более 83,9 тыс. человек, что на 0,8% больше, чем в 2017 году.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Стационары на дому организованы в 21 медицинской организации. Число </w:t>
      </w:r>
      <w:proofErr w:type="spell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пациенто</w:t>
      </w:r>
      <w:proofErr w:type="spell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-дней в дневных стационарах составило в 2018 году 0,689 на 1 жителя.</w:t>
      </w:r>
    </w:p>
    <w:p w:rsidR="00442A1A" w:rsidRPr="00A35C23" w:rsidRDefault="00442A1A" w:rsidP="00A35C23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35C23">
        <w:rPr>
          <w:rFonts w:ascii="Times New Roman" w:hAnsi="Times New Roman" w:cs="Times New Roman"/>
          <w:i/>
          <w:sz w:val="26"/>
          <w:szCs w:val="26"/>
        </w:rPr>
        <w:t>Скорая медицинская помощь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Одним из важнейших направлений развития здравоохранения республики сегодня являются развитие и совершенствование системы скорой медицинской п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lastRenderedPageBreak/>
        <w:t>мощи, в том числе скорой специализированной медицинской помощи, и провед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ние медицинской эвакуации.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регионе создана единая государственная служба скорой медицинской п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мощи. В системе скорой медицинской помощи организована работа 98 выездных бригад, в том числе врачебных </w:t>
      </w:r>
      <w:proofErr w:type="spell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общепрофильных</w:t>
      </w:r>
      <w:proofErr w:type="spell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– 18 (18,3%), фельдшерских - 76 (77,5%), а также 4 специализированных (в том числе 2 - психиатрических и 2 - 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анимационных).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Частота вызовов скорой медицинской помощи в абсолютных числах сост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вила: в 2017 г. – 128812 человек, в 2018 г. – 125 291 человек. Доля вызовов скорой медицинской помощи к пациентам 60 лет и старше составила: в 2017 г.  – 41,84%, в 2018 г. – 41,8%.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целях оптимизации деятельности скорой медицинской и амбулаторной помощи в поликлиниках и поликлинических отделениях Чувашской Республики организована служба неотложной помощи. Неотложная помощь оказывается гра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ж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данам медицинским персоналом амбулаторно-поликлинической службы при ос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т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рых заболеваниях и обострении хронических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заболеваний</w:t>
      </w:r>
      <w:proofErr w:type="gram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не требующих срочного медицинского вмешательства, что позволяет уменьшить нагрузку на скорую п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мощь, которая должна оказывать экстренную медицинскую помощь при состоян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ях, угрожающих жизни. Всего в </w:t>
      </w:r>
      <w:r w:rsidR="005F2083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медицинских организациях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Чувашской Республ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ки открыто 40 к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бинетов неотложной помощи. 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целях обеспечения населения качественной и своевременной скорой мед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цинской помощью независимо от территориальной расположенности пациента на всех станциях и в отделениях скорой медицинской помощи внедрена единая авт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матизированная система управления с единым центром мониторинга в режиме </w:t>
      </w:r>
      <w:proofErr w:type="spell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on-line</w:t>
      </w:r>
      <w:proofErr w:type="spell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.</w:t>
      </w:r>
    </w:p>
    <w:p w:rsidR="00442A1A" w:rsidRPr="0092117C" w:rsidRDefault="00442A1A" w:rsidP="00A35C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Весь санитарный транспорт службы скорой медицинской помощи оснащен бортовой аппаратурой спутниковой навигации ГЛОНАСС/GPS на базе многофун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к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циональных приемных устройств. На всех станциях и в отделениях скорой мед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цинской помощи установлено навигационно-информационное оборудование для мониторинга и управления санитарны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м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автотранспортом.</w:t>
      </w:r>
    </w:p>
    <w:p w:rsidR="00442A1A" w:rsidRPr="00A35C23" w:rsidRDefault="00442A1A" w:rsidP="00A35C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5C23">
        <w:rPr>
          <w:rFonts w:ascii="Times New Roman" w:hAnsi="Times New Roman" w:cs="Times New Roman"/>
          <w:i/>
          <w:sz w:val="26"/>
          <w:szCs w:val="26"/>
        </w:rPr>
        <w:t>Специализированная, в том числе высокотехнологичная, медицинская п</w:t>
      </w:r>
      <w:r w:rsidRPr="00A35C23">
        <w:rPr>
          <w:rFonts w:ascii="Times New Roman" w:hAnsi="Times New Roman" w:cs="Times New Roman"/>
          <w:i/>
          <w:sz w:val="26"/>
          <w:szCs w:val="26"/>
        </w:rPr>
        <w:t>о</w:t>
      </w:r>
      <w:r w:rsidRPr="00A35C23">
        <w:rPr>
          <w:rFonts w:ascii="Times New Roman" w:hAnsi="Times New Roman" w:cs="Times New Roman"/>
          <w:i/>
          <w:sz w:val="26"/>
          <w:szCs w:val="26"/>
        </w:rPr>
        <w:t>мощь</w:t>
      </w:r>
    </w:p>
    <w:p w:rsidR="00A35C23" w:rsidRDefault="00442A1A" w:rsidP="00A35C2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466E"/>
          <w:sz w:val="26"/>
          <w:szCs w:val="26"/>
          <w:u w:val="single"/>
          <w:shd w:val="clear" w:color="auto" w:fill="FFFFFF"/>
          <w:lang w:eastAsia="ru-RU"/>
        </w:rPr>
      </w:pPr>
      <w:r w:rsidRPr="0092117C">
        <w:rPr>
          <w:rFonts w:ascii="Times New Roman" w:hAnsi="Times New Roman" w:cs="Times New Roman"/>
          <w:sz w:val="26"/>
          <w:szCs w:val="26"/>
        </w:rPr>
        <w:t>Специализированную медицинскую помощь в условиях стационаров в 2018 году жителям республики оказывали 40 медицинских организаций (из них в сел</w:t>
      </w:r>
      <w:r w:rsidRPr="0092117C">
        <w:rPr>
          <w:rFonts w:ascii="Times New Roman" w:hAnsi="Times New Roman" w:cs="Times New Roman"/>
          <w:sz w:val="26"/>
          <w:szCs w:val="26"/>
        </w:rPr>
        <w:t>ь</w:t>
      </w:r>
      <w:r w:rsidRPr="0092117C">
        <w:rPr>
          <w:rFonts w:ascii="Times New Roman" w:hAnsi="Times New Roman" w:cs="Times New Roman"/>
          <w:sz w:val="26"/>
          <w:szCs w:val="26"/>
        </w:rPr>
        <w:t>ской местности - 13, в городах - 27) с общим коечным фондом 9339 круглосуто</w:t>
      </w:r>
      <w:r w:rsidRPr="0092117C">
        <w:rPr>
          <w:rFonts w:ascii="Times New Roman" w:hAnsi="Times New Roman" w:cs="Times New Roman"/>
          <w:sz w:val="26"/>
          <w:szCs w:val="26"/>
        </w:rPr>
        <w:t>ч</w:t>
      </w:r>
      <w:r w:rsidRPr="0092117C">
        <w:rPr>
          <w:rFonts w:ascii="Times New Roman" w:hAnsi="Times New Roman" w:cs="Times New Roman"/>
          <w:sz w:val="26"/>
          <w:szCs w:val="26"/>
        </w:rPr>
        <w:t>ных коек (обеспеченность на 10 тыс. человек населения - 76,3) (рис. 5.5). Ежегодно специализированную медицинскую помощь в условиях стационаров получает б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лее 259 тыс. пациентов.</w:t>
      </w:r>
      <w:r w:rsidR="00A35C23" w:rsidRPr="00A35C23">
        <w:rPr>
          <w:rFonts w:ascii="Times New Roman" w:hAnsi="Times New Roman" w:cs="Times New Roman"/>
          <w:noProof/>
          <w:color w:val="00466E"/>
          <w:sz w:val="26"/>
          <w:szCs w:val="26"/>
          <w:u w:val="single"/>
          <w:shd w:val="clear" w:color="auto" w:fill="FFFFFF"/>
          <w:lang w:eastAsia="ru-RU"/>
        </w:rPr>
        <w:t xml:space="preserve"> </w:t>
      </w:r>
    </w:p>
    <w:p w:rsidR="00A35C23" w:rsidRDefault="00A35C23" w:rsidP="00A35C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noProof/>
          <w:color w:val="00466E"/>
          <w:sz w:val="26"/>
          <w:szCs w:val="26"/>
          <w:u w:val="single"/>
          <w:shd w:val="clear" w:color="auto" w:fill="FFFFFF"/>
          <w:lang w:eastAsia="ru-RU"/>
        </w:rPr>
        <w:drawing>
          <wp:inline distT="0" distB="0" distL="114300" distR="114300" wp14:anchorId="7A18F4FC" wp14:editId="2A7B5C5D">
            <wp:extent cx="5998464" cy="1416111"/>
            <wp:effectExtent l="0" t="0" r="2540" b="0"/>
            <wp:docPr id="1" name="Изображение 5" descr="IMG_257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 descr="IMG_257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046" cy="141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42A1A" w:rsidRPr="006C43ED" w:rsidRDefault="00442A1A" w:rsidP="006C43E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18"/>
          <w:szCs w:val="18"/>
          <w:shd w:val="clear" w:color="auto" w:fill="FFFFFF"/>
          <w:lang w:eastAsia="ru-RU"/>
        </w:rPr>
      </w:pPr>
      <w:r w:rsidRPr="006C43ED">
        <w:rPr>
          <w:rFonts w:ascii="Times New Roman" w:eastAsia="Times New Roman" w:hAnsi="Times New Roman" w:cs="Times New Roman"/>
          <w:color w:val="3C3C3C"/>
          <w:sz w:val="18"/>
          <w:szCs w:val="18"/>
          <w:shd w:val="clear" w:color="auto" w:fill="FFFFFF"/>
          <w:lang w:eastAsia="ru-RU"/>
        </w:rPr>
        <w:t>Рис. 5.5. Обеспеченность круглосуточными койками в государственных медицинских организациях на 10 тыс. человек населения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lastRenderedPageBreak/>
        <w:t>Комплекс мероприятий, направленных на совершенствование системы ок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зания медицинской помощи с поэтапной реструктуризацией коечного фонда в условиях интенсификации процессов лечения на основе внедрения современных организационно-управленческих механизмов (единые стандарты лечения, эле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к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тронная медицинская карта и др.), в 2018 году позволил реорганизовать дополн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тельно 0,7% простаивающего коечного фонда. Уровень госпитализации в кругл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суточном стационаре в 2018 году составил 21,0%, средняя длительность пребыв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ния пациента в стационаре - 11,2 дня, занятость койки - 322 дня в году.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Специализированная медицинская помощь в медицинских организациях второго уровня оказывалась 12 межтерриториальными центрами, которые обесп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чивают оказание неотложной и экстренной медицинской помощи в течение «зол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того часа». Они организованы на основе территориального закрепления муниц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пальных образований с учетом транспортной доступности по 6 основным проф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лям, определяющим смертность и </w:t>
      </w:r>
      <w:proofErr w:type="spell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инвалидизацию</w:t>
      </w:r>
      <w:proofErr w:type="spell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населения. В указанных центрах сосредоточена медицинская помощь по таким специальностям, как травматология, акушерство и гинекология, кардиология, неврология и др. Их создание позволило сконцентрировать и обеспечить более рациональное использование ресурсов, а также приблизить к сельскому населению качественную специализированную п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мощь.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Общий коечный фонд межтерриториальных центров и отделений по оказ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нию специализированной медицинской помощи в 2018 году составил 3708 коек, или 39,7% от общего коечного фонда республики. Медицинскую помощь в них в 2018 году получили более 122,3 тыс. пациентов (52,8% от всех пролеченных бол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ь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ных).</w:t>
      </w:r>
    </w:p>
    <w:p w:rsidR="00442A1A" w:rsidRPr="0092117C" w:rsidRDefault="00442A1A" w:rsidP="00A5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Количество высокотехнологичных операций жителям Чувашской Республ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ки с 2006 г. выросло почти в 8,3 раза, в том числе в клиниках, расположенных на территории республики</w:t>
      </w:r>
      <w:r w:rsidR="00F60E90">
        <w:rPr>
          <w:rFonts w:ascii="Times New Roman" w:hAnsi="Times New Roman" w:cs="Times New Roman"/>
          <w:sz w:val="26"/>
          <w:szCs w:val="26"/>
        </w:rPr>
        <w:t>,</w:t>
      </w:r>
      <w:r w:rsidRPr="0092117C">
        <w:rPr>
          <w:rFonts w:ascii="Times New Roman" w:hAnsi="Times New Roman" w:cs="Times New Roman"/>
          <w:sz w:val="26"/>
          <w:szCs w:val="26"/>
        </w:rPr>
        <w:t xml:space="preserve"> - в 53 раза. За последние 5 лет количество высокотехнол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гичных операций жителям республики выросло в 1,8 и 1,7 раз соответственно.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631" w:type="dxa"/>
        <w:tblLook w:val="04A0" w:firstRow="1" w:lastRow="0" w:firstColumn="1" w:lastColumn="0" w:noHBand="0" w:noVBand="1"/>
      </w:tblPr>
      <w:tblGrid>
        <w:gridCol w:w="2943"/>
        <w:gridCol w:w="876"/>
        <w:gridCol w:w="992"/>
        <w:gridCol w:w="993"/>
        <w:gridCol w:w="975"/>
        <w:gridCol w:w="974"/>
        <w:gridCol w:w="886"/>
        <w:gridCol w:w="992"/>
      </w:tblGrid>
      <w:tr w:rsidR="00442A1A" w:rsidRPr="006C43ED" w:rsidTr="00442A1A">
        <w:tc>
          <w:tcPr>
            <w:tcW w:w="294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87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2006 г.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99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975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97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88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 мес.</w:t>
            </w:r>
          </w:p>
        </w:tc>
      </w:tr>
      <w:tr w:rsidR="00442A1A" w:rsidRPr="006C43ED" w:rsidTr="00442A1A">
        <w:tc>
          <w:tcPr>
            <w:tcW w:w="2943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Число высокотехнологичных оп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раций, из них:</w:t>
            </w:r>
          </w:p>
        </w:tc>
        <w:tc>
          <w:tcPr>
            <w:tcW w:w="87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1037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4860</w:t>
            </w:r>
          </w:p>
        </w:tc>
        <w:tc>
          <w:tcPr>
            <w:tcW w:w="99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6234</w:t>
            </w:r>
          </w:p>
        </w:tc>
        <w:tc>
          <w:tcPr>
            <w:tcW w:w="975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7146</w:t>
            </w:r>
          </w:p>
        </w:tc>
        <w:tc>
          <w:tcPr>
            <w:tcW w:w="97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7899</w:t>
            </w:r>
          </w:p>
        </w:tc>
        <w:tc>
          <w:tcPr>
            <w:tcW w:w="88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8704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7922</w:t>
            </w:r>
          </w:p>
        </w:tc>
      </w:tr>
      <w:tr w:rsidR="00442A1A" w:rsidRPr="006C43ED" w:rsidTr="00442A1A">
        <w:tc>
          <w:tcPr>
            <w:tcW w:w="2943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на территории Чувашской Респу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лики,</w:t>
            </w:r>
          </w:p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7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3781</w:t>
            </w:r>
          </w:p>
        </w:tc>
        <w:tc>
          <w:tcPr>
            <w:tcW w:w="99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5139</w:t>
            </w:r>
          </w:p>
        </w:tc>
        <w:tc>
          <w:tcPr>
            <w:tcW w:w="975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5688</w:t>
            </w:r>
          </w:p>
        </w:tc>
        <w:tc>
          <w:tcPr>
            <w:tcW w:w="97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6140</w:t>
            </w:r>
          </w:p>
        </w:tc>
        <w:tc>
          <w:tcPr>
            <w:tcW w:w="88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6717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6297</w:t>
            </w:r>
          </w:p>
        </w:tc>
      </w:tr>
      <w:tr w:rsidR="00442A1A" w:rsidRPr="006C43ED" w:rsidTr="00442A1A">
        <w:tc>
          <w:tcPr>
            <w:tcW w:w="2943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в региональных клиниках</w:t>
            </w:r>
          </w:p>
        </w:tc>
        <w:tc>
          <w:tcPr>
            <w:tcW w:w="87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2228</w:t>
            </w:r>
          </w:p>
        </w:tc>
        <w:tc>
          <w:tcPr>
            <w:tcW w:w="99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3375</w:t>
            </w:r>
          </w:p>
        </w:tc>
        <w:tc>
          <w:tcPr>
            <w:tcW w:w="975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3451</w:t>
            </w:r>
          </w:p>
        </w:tc>
        <w:tc>
          <w:tcPr>
            <w:tcW w:w="97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3926</w:t>
            </w:r>
          </w:p>
        </w:tc>
        <w:tc>
          <w:tcPr>
            <w:tcW w:w="88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4261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3881</w:t>
            </w:r>
          </w:p>
        </w:tc>
      </w:tr>
      <w:tr w:rsidR="00442A1A" w:rsidRPr="006C43ED" w:rsidTr="00442A1A">
        <w:tc>
          <w:tcPr>
            <w:tcW w:w="2943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в федеральных клиниках субъекта,</w:t>
            </w:r>
          </w:p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7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1553</w:t>
            </w:r>
          </w:p>
        </w:tc>
        <w:tc>
          <w:tcPr>
            <w:tcW w:w="99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1764</w:t>
            </w:r>
          </w:p>
        </w:tc>
        <w:tc>
          <w:tcPr>
            <w:tcW w:w="975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97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2214</w:t>
            </w:r>
          </w:p>
        </w:tc>
        <w:tc>
          <w:tcPr>
            <w:tcW w:w="88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2456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2416</w:t>
            </w:r>
          </w:p>
        </w:tc>
      </w:tr>
      <w:tr w:rsidR="00442A1A" w:rsidRPr="006C43ED" w:rsidTr="00442A1A">
        <w:tc>
          <w:tcPr>
            <w:tcW w:w="2943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ФГБУ «Федеральный центр тра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матологии, ортопедии и </w:t>
            </w:r>
            <w:proofErr w:type="spellStart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эндопр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тезирования</w:t>
            </w:r>
            <w:proofErr w:type="spellEnd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» Минздрава РФ</w:t>
            </w:r>
          </w:p>
        </w:tc>
        <w:tc>
          <w:tcPr>
            <w:tcW w:w="87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1342</w:t>
            </w:r>
          </w:p>
        </w:tc>
        <w:tc>
          <w:tcPr>
            <w:tcW w:w="99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1547</w:t>
            </w:r>
          </w:p>
        </w:tc>
        <w:tc>
          <w:tcPr>
            <w:tcW w:w="975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1847</w:t>
            </w:r>
          </w:p>
        </w:tc>
        <w:tc>
          <w:tcPr>
            <w:tcW w:w="97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1877</w:t>
            </w:r>
          </w:p>
        </w:tc>
        <w:tc>
          <w:tcPr>
            <w:tcW w:w="88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1921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1921</w:t>
            </w:r>
          </w:p>
        </w:tc>
      </w:tr>
      <w:tr w:rsidR="00442A1A" w:rsidRPr="006C43ED" w:rsidTr="00442A1A">
        <w:tc>
          <w:tcPr>
            <w:tcW w:w="2943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ФГАУ «НМИЦ «Межотраслевой научно – технический комплекс «Микрохирургия глаза» им. ак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демика С.Н. Федорова Минздрава РФ (Чебоксарский филиал)</w:t>
            </w:r>
          </w:p>
        </w:tc>
        <w:tc>
          <w:tcPr>
            <w:tcW w:w="87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3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975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97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886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99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При этом 77% высокотехнологичных операций выполняется на территории Чувашии по 14 профилям (в 2006 г. только 12% и по 1 профилю) в 8 медицинских организациях, подведомственных Минздраву Чувашии и 2 федеральных центрах на территории республики.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Количество методов высокотехнологичного лечения в а</w:t>
      </w:r>
      <w:r w:rsidRPr="0092117C">
        <w:rPr>
          <w:rFonts w:ascii="Times New Roman" w:hAnsi="Times New Roman" w:cs="Times New Roman"/>
          <w:sz w:val="26"/>
          <w:szCs w:val="26"/>
        </w:rPr>
        <w:t>р</w:t>
      </w:r>
      <w:r w:rsidRPr="0092117C">
        <w:rPr>
          <w:rFonts w:ascii="Times New Roman" w:hAnsi="Times New Roman" w:cs="Times New Roman"/>
          <w:sz w:val="26"/>
          <w:szCs w:val="26"/>
        </w:rPr>
        <w:t>сенале медицинских работников Чувашии за последние 5 лет увеличилось в 1,7 раз (с 400 в 2014 г. до 719 на начало 2019 г.).</w:t>
      </w:r>
      <w:proofErr w:type="gramEnd"/>
    </w:p>
    <w:p w:rsidR="00442A1A" w:rsidRPr="0092117C" w:rsidRDefault="00442A1A" w:rsidP="00442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34"/>
        <w:gridCol w:w="3402"/>
        <w:gridCol w:w="5670"/>
      </w:tblGrid>
      <w:tr w:rsidR="00442A1A" w:rsidRPr="006C43ED" w:rsidTr="00442A1A">
        <w:trPr>
          <w:trHeight w:val="1022"/>
        </w:trPr>
        <w:tc>
          <w:tcPr>
            <w:tcW w:w="53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профиля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Число высокотехнологичных операций на территории Чува</w:t>
            </w:r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ской Республики</w:t>
            </w:r>
          </w:p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в 2018 г.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Сердечно - сосудистая хирургия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1754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Онкология 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Нейрохирургия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Абдоминальная хирургия 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Торакальная хирургия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Ревматология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Гематология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Неонатология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1098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Гастроэнтерология 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1879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Эндокринология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Оториноларингология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Урология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442A1A" w:rsidRPr="006C43ED" w:rsidTr="00442A1A">
        <w:tc>
          <w:tcPr>
            <w:tcW w:w="534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02" w:type="dxa"/>
          </w:tcPr>
          <w:p w:rsidR="00442A1A" w:rsidRPr="006C43ED" w:rsidRDefault="00442A1A" w:rsidP="00442A1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Офтальмология</w:t>
            </w:r>
          </w:p>
        </w:tc>
        <w:tc>
          <w:tcPr>
            <w:tcW w:w="5670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</w:tr>
    </w:tbl>
    <w:p w:rsidR="00442A1A" w:rsidRPr="0092117C" w:rsidRDefault="00442A1A" w:rsidP="00442A1A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42A1A" w:rsidRPr="00A53037" w:rsidRDefault="00442A1A" w:rsidP="00A53037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>Паллиативная медицинская помощь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Программа Чувашской Республики «Развитие системы оказания паллиати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ной медицинской помощи» разработана во исполнение подпункта «е» пункта 2 п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речня поручений Президента Российской Федерации В.В. Путина от 16</w:t>
      </w:r>
      <w:r w:rsidR="00F60E90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января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2019 г</w:t>
      </w:r>
      <w:r w:rsidR="00F60E90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.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№</w:t>
      </w:r>
      <w:r w:rsidR="00F60E90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Пр-38ГС по итогам заседания Государственного Совета Российской Ф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дерации от 27 декабря 2018 года. Программа направлена на повышение доступн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сти и качества паллиативной медицинской помощи</w:t>
      </w:r>
      <w:r w:rsidR="00F60E90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(далее - ПМП)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, в том числе обезболивания при оказании ПМП. </w:t>
      </w:r>
    </w:p>
    <w:p w:rsidR="00442A1A" w:rsidRPr="0092117C" w:rsidRDefault="00442A1A" w:rsidP="00F6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Оценочная потребность взрослых и детей в оказании </w:t>
      </w:r>
      <w:r w:rsidR="00F60E90" w:rsidRPr="00F60E90">
        <w:rPr>
          <w:rFonts w:ascii="Times New Roman" w:hAnsi="Times New Roman" w:cs="Times New Roman"/>
          <w:sz w:val="26"/>
          <w:szCs w:val="26"/>
        </w:rPr>
        <w:t>паллиативной мед</w:t>
      </w:r>
      <w:r w:rsidR="00F60E90" w:rsidRPr="00F60E90">
        <w:rPr>
          <w:rFonts w:ascii="Times New Roman" w:hAnsi="Times New Roman" w:cs="Times New Roman"/>
          <w:sz w:val="26"/>
          <w:szCs w:val="26"/>
        </w:rPr>
        <w:t>и</w:t>
      </w:r>
      <w:r w:rsidR="00F60E90" w:rsidRPr="00F60E90">
        <w:rPr>
          <w:rFonts w:ascii="Times New Roman" w:hAnsi="Times New Roman" w:cs="Times New Roman"/>
          <w:sz w:val="26"/>
          <w:szCs w:val="26"/>
        </w:rPr>
        <w:t xml:space="preserve">цинской помощи 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на начало 2019 года составила 10360 человек. </w:t>
      </w:r>
    </w:p>
    <w:p w:rsidR="00D4794B" w:rsidRDefault="00442A1A" w:rsidP="00F60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На территории Чувашской Республики разработана схема маршрутизации взрослого населения</w:t>
      </w:r>
      <w:r w:rsidR="00F60E90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, 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уждающегося в оказании ПМП в амбулаторных и стаци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нарных условиях.</w:t>
      </w:r>
      <w:r w:rsidR="00F60E90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</w:t>
      </w:r>
    </w:p>
    <w:p w:rsidR="00442A1A" w:rsidRPr="0092117C" w:rsidRDefault="00442A1A" w:rsidP="00F60E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Для оказания паллиативной медицинской помощи в Чувашской Республике функционируют </w:t>
      </w:r>
      <w:r w:rsidRPr="009211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252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койки круглосуточного стационарного пребыв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ния, из них 175 - койки паллиативной медицинской помощи (в том числе для взрослых - 165, для д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тей - 10), 77 - сестринского ухода.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Обеспеченность паллиативными койками в расчете на 100 тыс. взрослого населения в 2018 году составила 17,0. В расчете на 100 тыс. детского населения обеспеченность детскими паллиативными койками составила 3,9. Медицинскую помощь на паллиативных койках получили 2373 человека взрослого населения и 119 детей.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2018 году на территории Чувашской Республики функционировали 3 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ы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ездные патронажные службы для взрослых (осуществлено 1192 посещения) и 1 служба для детского населения (310 посещений). В 3 кабинетах паллиативной м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дицинской помощи оказывалась медицинская помощь в амбулаторных условиях (7029 посещений).</w:t>
      </w:r>
    </w:p>
    <w:p w:rsidR="00442A1A" w:rsidRPr="0092117C" w:rsidRDefault="00442A1A" w:rsidP="00A5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Паллиативная помощь в первую очередь, это обезболивающая терапия, на которую в 2018 году было направлено 28,9 млн. рублей. 100% пациентов, нужд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ющихся в обезболивании, получали необходимую терапию, более 4 тысяч из кот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рых были обеспечены ею амбулаторно. Почти на 21 млн. рублей было закуплено медицинское оборудование, расходный материал и медицинская мебель для палл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ативных стационаров. В 2019 году на эти цели выделено 44 млн.</w:t>
      </w:r>
      <w:r w:rsidR="00D4794B">
        <w:rPr>
          <w:rFonts w:ascii="Times New Roman" w:hAnsi="Times New Roman" w:cs="Times New Roman"/>
          <w:sz w:val="26"/>
          <w:szCs w:val="26"/>
        </w:rPr>
        <w:t xml:space="preserve"> </w:t>
      </w:r>
      <w:r w:rsidRPr="0092117C">
        <w:rPr>
          <w:rFonts w:ascii="Times New Roman" w:hAnsi="Times New Roman" w:cs="Times New Roman"/>
          <w:sz w:val="26"/>
          <w:szCs w:val="26"/>
        </w:rPr>
        <w:t>рублей.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lastRenderedPageBreak/>
        <w:t>Отделение ПМП взрослым АУ «Республиканский клинический онкологич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ский диспансер» Минздрава Чувашии активно поддерживают волонтеры-инициаторы. Волонтеры-артисты из МБУ «ЧМПК «Классика» регулярно проводят благотворительные концерты для пациентов. 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6"/>
          <w:szCs w:val="26"/>
          <w:shd w:val="clear" w:color="auto" w:fill="FFFFFF"/>
          <w:lang w:eastAsia="ru-RU"/>
        </w:rPr>
      </w:pPr>
      <w:r w:rsidRPr="00A53037">
        <w:rPr>
          <w:rFonts w:ascii="Times New Roman" w:eastAsia="Times New Roman" w:hAnsi="Times New Roman" w:cs="Times New Roman"/>
          <w:i/>
          <w:color w:val="2D2D2D"/>
          <w:sz w:val="26"/>
          <w:szCs w:val="26"/>
          <w:shd w:val="clear" w:color="auto" w:fill="FFFFFF"/>
          <w:lang w:eastAsia="ru-RU"/>
        </w:rPr>
        <w:t>Система долговременного ухода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Система долговременного ухода – это комплексная программа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поддержки человека, имеющего дефицит самообслуживания, с целью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максимально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долго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хранения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автономности,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независимости,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самостоятельности, качества жизни и во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можности самореализации</w:t>
      </w:r>
      <w:r w:rsidR="008516C0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 xml:space="preserve"> (далее - СДУ)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8516C0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ДУ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 xml:space="preserve"> имеет две основные составляющие: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социальная защита и медици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ская помощь.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Участники системы долговременного ухода: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медицинские работники первичного звена: врачи-терапевты участковые, м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дицинские сестры врача-терапевта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участкового, врачи общей практики (семейные врачи), медицинские сестры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врача общей практики (семейного врача);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proofErr w:type="gramStart"/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врачи-специалисты (врачи-гериатры, врачи по паллиативной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медицине, вр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чи, осуществляющие медицинскую реабилитацию (врачи-неврологи, врачи-кардиологи, врачи-травматологи-ортопеды) и др.);</w:t>
      </w:r>
      <w:proofErr w:type="gramEnd"/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специалисты по социальной работе, в том числе социальные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координаторы;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специалист по уходу;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семья;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волонтеры;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окружающее сообщество.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proofErr w:type="gramStart"/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 xml:space="preserve">Для </w:t>
      </w:r>
      <w:r w:rsidR="008516C0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СДУ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 взаимодействие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перечисленных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участников, а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также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развитие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инфраструктуры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(гериатрической службы, службы паллиативной пом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щи, медицинской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 xml:space="preserve"> 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реабилитации, первичной медико-санитарной помощи (патр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A53037">
        <w:rPr>
          <w:rFonts w:ascii="Times New Roman" w:eastAsia="yandex-sans" w:hAnsi="Times New Roman" w:cs="Times New Roman"/>
          <w:color w:val="000000"/>
          <w:sz w:val="26"/>
          <w:szCs w:val="26"/>
          <w:shd w:val="clear" w:color="auto" w:fill="FFFFFF"/>
        </w:rPr>
        <w:t>наж).</w:t>
      </w:r>
      <w:proofErr w:type="gramEnd"/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color w:val="000000"/>
          <w:sz w:val="26"/>
          <w:szCs w:val="26"/>
        </w:rPr>
        <w:t>На территории Чувашской Республики в настоящее время разрабатывается схема функционирования СДУ:</w:t>
      </w:r>
    </w:p>
    <w:p w:rsidR="00442A1A" w:rsidRPr="00A53037" w:rsidRDefault="00442A1A" w:rsidP="00A5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andex-sans" w:hAnsi="Times New Roman" w:cs="Times New Roman"/>
          <w:sz w:val="26"/>
          <w:szCs w:val="26"/>
        </w:rPr>
      </w:pPr>
      <w:r w:rsidRPr="00A53037">
        <w:rPr>
          <w:rFonts w:ascii="Times New Roman" w:eastAsia="yandex-sans" w:hAnsi="Times New Roman" w:cs="Times New Roman"/>
          <w:sz w:val="26"/>
          <w:szCs w:val="26"/>
        </w:rPr>
        <w:t>Данные о пациенте поступают в единую базу данных СДУ следующими сп</w:t>
      </w:r>
      <w:r w:rsidRPr="00A53037">
        <w:rPr>
          <w:rFonts w:ascii="Times New Roman" w:eastAsia="yandex-sans" w:hAnsi="Times New Roman" w:cs="Times New Roman"/>
          <w:sz w:val="26"/>
          <w:szCs w:val="26"/>
        </w:rPr>
        <w:t>о</w:t>
      </w:r>
      <w:r w:rsidRPr="00A53037">
        <w:rPr>
          <w:rFonts w:ascii="Times New Roman" w:eastAsia="yandex-sans" w:hAnsi="Times New Roman" w:cs="Times New Roman"/>
          <w:sz w:val="26"/>
          <w:szCs w:val="26"/>
        </w:rPr>
        <w:t>собами («точка входа»):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заявительный принцип (инициативное обращение человека или его предст</w:t>
      </w:r>
      <w:r w:rsidRPr="00A53037">
        <w:rPr>
          <w:rFonts w:ascii="Times New Roman" w:eastAsia="Calibri" w:hAnsi="Times New Roman" w:cs="Times New Roman"/>
          <w:sz w:val="26"/>
          <w:szCs w:val="26"/>
        </w:rPr>
        <w:t>а</w:t>
      </w:r>
      <w:r w:rsidRPr="00A53037">
        <w:rPr>
          <w:rFonts w:ascii="Times New Roman" w:eastAsia="Calibri" w:hAnsi="Times New Roman" w:cs="Times New Roman"/>
          <w:sz w:val="26"/>
          <w:szCs w:val="26"/>
        </w:rPr>
        <w:t>вителя) через единый номер телефона, горячую линию координационного центра СДУ, телефон или отделение местной соцзащиты),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A53037">
        <w:rPr>
          <w:rFonts w:ascii="Times New Roman" w:eastAsia="Calibri" w:hAnsi="Times New Roman" w:cs="Times New Roman"/>
          <w:sz w:val="26"/>
          <w:szCs w:val="26"/>
        </w:rPr>
        <w:t>выявительный</w:t>
      </w:r>
      <w:proofErr w:type="spellEnd"/>
      <w:r w:rsidRPr="00A53037">
        <w:rPr>
          <w:rFonts w:ascii="Times New Roman" w:eastAsia="Calibri" w:hAnsi="Times New Roman" w:cs="Times New Roman"/>
          <w:sz w:val="26"/>
          <w:szCs w:val="26"/>
        </w:rPr>
        <w:t xml:space="preserve"> принцип (</w:t>
      </w:r>
      <w:proofErr w:type="spellStart"/>
      <w:r w:rsidRPr="00A53037">
        <w:rPr>
          <w:rFonts w:ascii="Times New Roman" w:eastAsia="Calibri" w:hAnsi="Times New Roman" w:cs="Times New Roman"/>
          <w:sz w:val="26"/>
          <w:szCs w:val="26"/>
        </w:rPr>
        <w:t>проактивная</w:t>
      </w:r>
      <w:proofErr w:type="spellEnd"/>
      <w:r w:rsidRPr="00A53037">
        <w:rPr>
          <w:rFonts w:ascii="Times New Roman" w:eastAsia="Calibri" w:hAnsi="Times New Roman" w:cs="Times New Roman"/>
          <w:sz w:val="26"/>
          <w:szCs w:val="26"/>
        </w:rPr>
        <w:t xml:space="preserve"> работа системы): учреждения социал</w:t>
      </w:r>
      <w:r w:rsidRPr="00A53037">
        <w:rPr>
          <w:rFonts w:ascii="Times New Roman" w:eastAsia="Calibri" w:hAnsi="Times New Roman" w:cs="Times New Roman"/>
          <w:sz w:val="26"/>
          <w:szCs w:val="26"/>
        </w:rPr>
        <w:t>ь</w:t>
      </w:r>
      <w:r w:rsidRPr="00A53037">
        <w:rPr>
          <w:rFonts w:ascii="Times New Roman" w:eastAsia="Calibri" w:hAnsi="Times New Roman" w:cs="Times New Roman"/>
          <w:sz w:val="26"/>
          <w:szCs w:val="26"/>
        </w:rPr>
        <w:t>ной защиты, медицинские учреждения, специальные службы (полиция, МЧС и др.), сигнал от сообщества (соседи, сотрудники и др.),</w:t>
      </w:r>
      <w:proofErr w:type="gramEnd"/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Далее при наличии показаний проводится оценка индивидуальной нужда</w:t>
      </w:r>
      <w:r w:rsidRPr="00A53037">
        <w:rPr>
          <w:rFonts w:ascii="Times New Roman" w:eastAsia="Calibri" w:hAnsi="Times New Roman" w:cs="Times New Roman"/>
          <w:sz w:val="26"/>
          <w:szCs w:val="26"/>
        </w:rPr>
        <w:t>е</w:t>
      </w:r>
      <w:r w:rsidRPr="00A53037">
        <w:rPr>
          <w:rFonts w:ascii="Times New Roman" w:eastAsia="Calibri" w:hAnsi="Times New Roman" w:cs="Times New Roman"/>
          <w:sz w:val="26"/>
          <w:szCs w:val="26"/>
        </w:rPr>
        <w:t xml:space="preserve">мости (типизация) </w:t>
      </w:r>
      <w:proofErr w:type="spellStart"/>
      <w:r w:rsidRPr="00A53037">
        <w:rPr>
          <w:rFonts w:ascii="Times New Roman" w:eastAsia="Calibri" w:hAnsi="Times New Roman" w:cs="Times New Roman"/>
          <w:sz w:val="26"/>
          <w:szCs w:val="26"/>
        </w:rPr>
        <w:t>мультидисциплинарной</w:t>
      </w:r>
      <w:proofErr w:type="spellEnd"/>
      <w:r w:rsidRPr="00A53037">
        <w:rPr>
          <w:rFonts w:ascii="Times New Roman" w:eastAsia="Calibri" w:hAnsi="Times New Roman" w:cs="Times New Roman"/>
          <w:sz w:val="26"/>
          <w:szCs w:val="26"/>
        </w:rPr>
        <w:t xml:space="preserve"> бригадой (врач, социальный работник).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Показания к проведению типизации: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наличие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ограничению. Жизнедеятельности и вызывающее необходимость его социальной защиты,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вероятное снижение функциональности, связанное с возрастом, наличием или последствиями перенесенных заболеваний и травму граждан пожилого возра</w:t>
      </w:r>
      <w:r w:rsidRPr="00A53037">
        <w:rPr>
          <w:rFonts w:ascii="Times New Roman" w:eastAsia="Calibri" w:hAnsi="Times New Roman" w:cs="Times New Roman"/>
          <w:sz w:val="26"/>
          <w:szCs w:val="26"/>
        </w:rPr>
        <w:t>с</w:t>
      </w:r>
      <w:r w:rsidRPr="00A53037">
        <w:rPr>
          <w:rFonts w:ascii="Times New Roman" w:eastAsia="Calibri" w:hAnsi="Times New Roman" w:cs="Times New Roman"/>
          <w:sz w:val="26"/>
          <w:szCs w:val="26"/>
        </w:rPr>
        <w:t>та,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lastRenderedPageBreak/>
        <w:t>вероятное снижение функциональности в сочетании с развитием острого з</w:t>
      </w:r>
      <w:r w:rsidRPr="00A53037">
        <w:rPr>
          <w:rFonts w:ascii="Times New Roman" w:eastAsia="Calibri" w:hAnsi="Times New Roman" w:cs="Times New Roman"/>
          <w:sz w:val="26"/>
          <w:szCs w:val="26"/>
        </w:rPr>
        <w:t>а</w:t>
      </w:r>
      <w:r w:rsidRPr="00A53037">
        <w:rPr>
          <w:rFonts w:ascii="Times New Roman" w:eastAsia="Calibri" w:hAnsi="Times New Roman" w:cs="Times New Roman"/>
          <w:sz w:val="26"/>
          <w:szCs w:val="26"/>
        </w:rPr>
        <w:t>болевания или состояния, которое может ухудшить функциональное состояние пожилого человека (заболевание, потеря близкого человека, другая стрессовая с</w:t>
      </w:r>
      <w:r w:rsidRPr="00A53037">
        <w:rPr>
          <w:rFonts w:ascii="Times New Roman" w:eastAsia="Calibri" w:hAnsi="Times New Roman" w:cs="Times New Roman"/>
          <w:sz w:val="26"/>
          <w:szCs w:val="26"/>
        </w:rPr>
        <w:t>и</w:t>
      </w:r>
      <w:r w:rsidRPr="00A53037">
        <w:rPr>
          <w:rFonts w:ascii="Times New Roman" w:eastAsia="Calibri" w:hAnsi="Times New Roman" w:cs="Times New Roman"/>
          <w:sz w:val="26"/>
          <w:szCs w:val="26"/>
        </w:rPr>
        <w:t>туация или психическая травма и др.),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вероятное снижение функциональности после выполнения медицинских вмешательств (инвазивные диагностические процедуры, хирургическое вмеш</w:t>
      </w:r>
      <w:r w:rsidRPr="00A53037">
        <w:rPr>
          <w:rFonts w:ascii="Times New Roman" w:eastAsia="Calibri" w:hAnsi="Times New Roman" w:cs="Times New Roman"/>
          <w:sz w:val="26"/>
          <w:szCs w:val="26"/>
        </w:rPr>
        <w:t>а</w:t>
      </w:r>
      <w:r w:rsidRPr="00A53037">
        <w:rPr>
          <w:rFonts w:ascii="Times New Roman" w:eastAsia="Calibri" w:hAnsi="Times New Roman" w:cs="Times New Roman"/>
          <w:sz w:val="26"/>
          <w:szCs w:val="26"/>
        </w:rPr>
        <w:t>тельство и др.),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наличие неизлечимого прогрессирующего заболевания и состояния, необх</w:t>
      </w:r>
      <w:r w:rsidRPr="00A53037">
        <w:rPr>
          <w:rFonts w:ascii="Times New Roman" w:eastAsia="Calibri" w:hAnsi="Times New Roman" w:cs="Times New Roman"/>
          <w:sz w:val="26"/>
          <w:szCs w:val="26"/>
        </w:rPr>
        <w:t>о</w:t>
      </w:r>
      <w:r w:rsidRPr="00A53037">
        <w:rPr>
          <w:rFonts w:ascii="Times New Roman" w:eastAsia="Calibri" w:hAnsi="Times New Roman" w:cs="Times New Roman"/>
          <w:sz w:val="26"/>
          <w:szCs w:val="26"/>
        </w:rPr>
        <w:t>димость в паллиативной помощи в связи со снижением уровня функциональной активности и появлением или повышением уровня зависимости (при отсутствии показаний к стационарной медицинской помощи).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По результатам типизации будет проводиться распределение по следующим пяти группам (полностью автономен, способность к самообслуживанию снижена, способность к самообслуживанию частично утрачена, нет способности к самоо</w:t>
      </w:r>
      <w:r w:rsidRPr="00A53037">
        <w:rPr>
          <w:rFonts w:ascii="Times New Roman" w:eastAsia="Calibri" w:hAnsi="Times New Roman" w:cs="Times New Roman"/>
          <w:sz w:val="26"/>
          <w:szCs w:val="26"/>
        </w:rPr>
        <w:t>б</w:t>
      </w:r>
      <w:r w:rsidRPr="00A53037">
        <w:rPr>
          <w:rFonts w:ascii="Times New Roman" w:eastAsia="Calibri" w:hAnsi="Times New Roman" w:cs="Times New Roman"/>
          <w:sz w:val="26"/>
          <w:szCs w:val="26"/>
        </w:rPr>
        <w:t>служиванию, полностью зависим) и определена маршрутизация (определение м</w:t>
      </w:r>
      <w:r w:rsidRPr="00A53037">
        <w:rPr>
          <w:rFonts w:ascii="Times New Roman" w:eastAsia="Calibri" w:hAnsi="Times New Roman" w:cs="Times New Roman"/>
          <w:sz w:val="26"/>
          <w:szCs w:val="26"/>
        </w:rPr>
        <w:t>е</w:t>
      </w:r>
      <w:r w:rsidRPr="00A53037">
        <w:rPr>
          <w:rFonts w:ascii="Times New Roman" w:eastAsia="Calibri" w:hAnsi="Times New Roman" w:cs="Times New Roman"/>
          <w:sz w:val="26"/>
          <w:szCs w:val="26"/>
        </w:rPr>
        <w:t>тодов и мест ухода).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037">
        <w:rPr>
          <w:rFonts w:ascii="Times New Roman" w:eastAsia="Calibri" w:hAnsi="Times New Roman" w:cs="Times New Roman"/>
          <w:sz w:val="26"/>
          <w:szCs w:val="26"/>
        </w:rPr>
        <w:t>Варианты маршрутизации: услуги и помощь на дому, услуги и помощь в учреждениях, социальные услуги, включая занятость, медицинская помощь, палл</w:t>
      </w:r>
      <w:r w:rsidRPr="00A53037">
        <w:rPr>
          <w:rFonts w:ascii="Times New Roman" w:eastAsia="Calibri" w:hAnsi="Times New Roman" w:cs="Times New Roman"/>
          <w:sz w:val="26"/>
          <w:szCs w:val="26"/>
        </w:rPr>
        <w:t>и</w:t>
      </w:r>
      <w:r w:rsidRPr="00A53037">
        <w:rPr>
          <w:rFonts w:ascii="Times New Roman" w:eastAsia="Calibri" w:hAnsi="Times New Roman" w:cs="Times New Roman"/>
          <w:sz w:val="26"/>
          <w:szCs w:val="26"/>
        </w:rPr>
        <w:t xml:space="preserve">ативная помощь, реабилитация и лекарства, направление на </w:t>
      </w:r>
      <w:proofErr w:type="gramStart"/>
      <w:r w:rsidR="008516C0">
        <w:rPr>
          <w:rFonts w:ascii="Times New Roman" w:eastAsia="Calibri" w:hAnsi="Times New Roman" w:cs="Times New Roman"/>
          <w:sz w:val="26"/>
          <w:szCs w:val="26"/>
        </w:rPr>
        <w:t>медико-социальную</w:t>
      </w:r>
      <w:proofErr w:type="gramEnd"/>
      <w:r w:rsidR="008516C0">
        <w:rPr>
          <w:rFonts w:ascii="Times New Roman" w:eastAsia="Calibri" w:hAnsi="Times New Roman" w:cs="Times New Roman"/>
          <w:sz w:val="26"/>
          <w:szCs w:val="26"/>
        </w:rPr>
        <w:t xml:space="preserve"> экспертизу</w:t>
      </w:r>
      <w:r w:rsidRPr="00A5303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42A1A" w:rsidRPr="00A53037" w:rsidRDefault="00442A1A" w:rsidP="00A530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53037">
        <w:rPr>
          <w:rFonts w:ascii="Times New Roman" w:eastAsia="Calibri" w:hAnsi="Times New Roman" w:cs="Times New Roman"/>
          <w:sz w:val="26"/>
          <w:szCs w:val="26"/>
        </w:rPr>
        <w:t>При необходимости будет организован долговременный уход (социальный патронаж, медицинский патронаж, реабилитация, паллиативная помощь, нефо</w:t>
      </w:r>
      <w:r w:rsidRPr="00A53037">
        <w:rPr>
          <w:rFonts w:ascii="Times New Roman" w:eastAsia="Calibri" w:hAnsi="Times New Roman" w:cs="Times New Roman"/>
          <w:sz w:val="26"/>
          <w:szCs w:val="26"/>
        </w:rPr>
        <w:t>р</w:t>
      </w:r>
      <w:r w:rsidRPr="00A53037">
        <w:rPr>
          <w:rFonts w:ascii="Times New Roman" w:eastAsia="Calibri" w:hAnsi="Times New Roman" w:cs="Times New Roman"/>
          <w:sz w:val="26"/>
          <w:szCs w:val="26"/>
        </w:rPr>
        <w:t xml:space="preserve">мальный уход, наличие </w:t>
      </w:r>
      <w:r w:rsidR="008516C0">
        <w:rPr>
          <w:rFonts w:ascii="Times New Roman" w:eastAsia="Calibri" w:hAnsi="Times New Roman" w:cs="Times New Roman"/>
          <w:sz w:val="26"/>
          <w:szCs w:val="26"/>
        </w:rPr>
        <w:t>технической системы реабилитации</w:t>
      </w:r>
      <w:r w:rsidRPr="00A53037">
        <w:rPr>
          <w:rFonts w:ascii="Times New Roman" w:eastAsia="Calibri" w:hAnsi="Times New Roman" w:cs="Times New Roman"/>
          <w:sz w:val="26"/>
          <w:szCs w:val="26"/>
        </w:rPr>
        <w:t>, обеспечение занят</w:t>
      </w:r>
      <w:r w:rsidRPr="00A53037">
        <w:rPr>
          <w:rFonts w:ascii="Times New Roman" w:eastAsia="Calibri" w:hAnsi="Times New Roman" w:cs="Times New Roman"/>
          <w:sz w:val="26"/>
          <w:szCs w:val="26"/>
        </w:rPr>
        <w:t>о</w:t>
      </w:r>
      <w:r w:rsidRPr="00A53037">
        <w:rPr>
          <w:rFonts w:ascii="Times New Roman" w:eastAsia="Calibri" w:hAnsi="Times New Roman" w:cs="Times New Roman"/>
          <w:sz w:val="26"/>
          <w:szCs w:val="26"/>
        </w:rPr>
        <w:t>сти, дистанционное обслуживание с использованием телемедицинских технол</w:t>
      </w:r>
      <w:r w:rsidRPr="00A53037">
        <w:rPr>
          <w:rFonts w:ascii="Times New Roman" w:eastAsia="Calibri" w:hAnsi="Times New Roman" w:cs="Times New Roman"/>
          <w:sz w:val="26"/>
          <w:szCs w:val="26"/>
        </w:rPr>
        <w:t>о</w:t>
      </w:r>
      <w:r w:rsidRPr="00A53037">
        <w:rPr>
          <w:rFonts w:ascii="Times New Roman" w:eastAsia="Calibri" w:hAnsi="Times New Roman" w:cs="Times New Roman"/>
          <w:sz w:val="26"/>
          <w:szCs w:val="26"/>
        </w:rPr>
        <w:t>гий (дистанционный к</w:t>
      </w:r>
      <w:r w:rsidRPr="001D19E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онтроль артериального давления, гликемии, МНО</w:t>
      </w:r>
      <w:r w:rsidR="008516C0" w:rsidRPr="001D19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(междунаро</w:t>
      </w:r>
      <w:r w:rsidR="008516C0" w:rsidRPr="001D19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</w:t>
      </w:r>
      <w:r w:rsidR="008516C0" w:rsidRPr="001D19E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ное нормализованное соотношение)</w:t>
      </w:r>
      <w:r w:rsidRPr="001D19E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A53037">
        <w:rPr>
          <w:rFonts w:ascii="Times New Roman" w:eastAsia="Calibri" w:hAnsi="Times New Roman" w:cs="Times New Roman"/>
          <w:sz w:val="26"/>
          <w:szCs w:val="26"/>
        </w:rPr>
        <w:t>веса, датчики движения, тревожная кно</w:t>
      </w:r>
      <w:r w:rsidRPr="00A53037">
        <w:rPr>
          <w:rFonts w:ascii="Times New Roman" w:eastAsia="Calibri" w:hAnsi="Times New Roman" w:cs="Times New Roman"/>
          <w:sz w:val="26"/>
          <w:szCs w:val="26"/>
        </w:rPr>
        <w:t>п</w:t>
      </w:r>
      <w:r w:rsidRPr="00A53037">
        <w:rPr>
          <w:rFonts w:ascii="Times New Roman" w:eastAsia="Calibri" w:hAnsi="Times New Roman" w:cs="Times New Roman"/>
          <w:sz w:val="26"/>
          <w:szCs w:val="26"/>
        </w:rPr>
        <w:t>ка).</w:t>
      </w:r>
      <w:proofErr w:type="gramEnd"/>
    </w:p>
    <w:p w:rsidR="00442A1A" w:rsidRPr="00A53037" w:rsidRDefault="00442A1A" w:rsidP="00442A1A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>Информатизация здравоохранения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В Чувашской Республике работы по внедрению информационных технол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 xml:space="preserve">гий в деятельность медицинских организаций начаты в рамках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реализации Страт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гического плана реструктуризации системы предоставления медицинской помощи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на 2003-2010 годы. Прежде всего, это позволило создать единую корпоративную медицинскую сеть с обеспечением стандартов безопасности информационного о</w:t>
      </w:r>
      <w:r w:rsidRPr="0092117C">
        <w:rPr>
          <w:rFonts w:ascii="Times New Roman" w:hAnsi="Times New Roman" w:cs="Times New Roman"/>
          <w:sz w:val="26"/>
          <w:szCs w:val="26"/>
        </w:rPr>
        <w:t>б</w:t>
      </w:r>
      <w:r w:rsidRPr="0092117C">
        <w:rPr>
          <w:rFonts w:ascii="Times New Roman" w:hAnsi="Times New Roman" w:cs="Times New Roman"/>
          <w:sz w:val="26"/>
          <w:szCs w:val="26"/>
        </w:rPr>
        <w:t>мена, а также внедрить во всех медицинских организациях унифицированное пр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граммное обеспечение.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Автоматизировано более 10 тыс. рабочих мест медицинских работников. Обеспечен 100%-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охват отрасли высокоскоростным Интернетом. К регионал</w:t>
      </w:r>
      <w:r w:rsidRPr="0092117C">
        <w:rPr>
          <w:rFonts w:ascii="Times New Roman" w:hAnsi="Times New Roman" w:cs="Times New Roman"/>
          <w:sz w:val="26"/>
          <w:szCs w:val="26"/>
        </w:rPr>
        <w:t>ь</w:t>
      </w:r>
      <w:r w:rsidRPr="0092117C">
        <w:rPr>
          <w:rFonts w:ascii="Times New Roman" w:hAnsi="Times New Roman" w:cs="Times New Roman"/>
          <w:sz w:val="26"/>
          <w:szCs w:val="26"/>
        </w:rPr>
        <w:t>ной защищенной сети передачи данных подключены все медицинские организации и территориально-выделенные структурные подразделения.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Региональный сегмент Единой государственной информационной системы в сфере здравоохранения в Чувашской Республике представлен «Республиканской медицинской информационной системой» (РМИС), которая функционирует с 2012 года.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Ключевые функции, реализованные в РМИС и использующиеся медици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скими работниками: электронная медицинская карта, электронная регистратура, персонифицированный учет лекарственных препаратов, льготное лекарственное обеспечение и др.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lastRenderedPageBreak/>
        <w:t xml:space="preserve">РМИС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интегрирована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с информационными системами Территориального фонда обязательного медицинского страхования, Федерального фонда социального страхования, Бюро медико-социальной экспертизы, Пенсионного фонда России.</w:t>
      </w:r>
    </w:p>
    <w:p w:rsidR="00442A1A" w:rsidRPr="0092117C" w:rsidRDefault="00442A1A" w:rsidP="0044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Медицинские организации, ведущие амбулаторно-поликлинический приём и юридические лица, имеющие круглосуточные стационары, ведут электронную м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дицинскую карту, что позволяет повысить эффективность работы в медицинских организациях за счёт повышения качества диагностики и лечения.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Создано 1 235 тыс. уникальных электронных медицинских карт, что соста</w:t>
      </w:r>
      <w:r w:rsidRPr="0092117C">
        <w:rPr>
          <w:rFonts w:ascii="Times New Roman" w:hAnsi="Times New Roman" w:cs="Times New Roman"/>
          <w:sz w:val="26"/>
          <w:szCs w:val="26"/>
        </w:rPr>
        <w:t>в</w:t>
      </w:r>
      <w:r w:rsidRPr="0092117C">
        <w:rPr>
          <w:rFonts w:ascii="Times New Roman" w:hAnsi="Times New Roman" w:cs="Times New Roman"/>
          <w:sz w:val="26"/>
          <w:szCs w:val="26"/>
        </w:rPr>
        <w:t xml:space="preserve">ляет 100% от населения республики.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Расписания приемов медицинских специалистов и запись на прием к врачу осуществляется в электронном виде в подсистеме «Электронная регистратура». С 1 января 2008 г., с момента внедрения подсистемы, в электронном виде на прием к врачам записались более 25 млн. человек.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В медицинских организациях активно используется модуль «Льготное л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карственное обеспечение», обеспечивающее осуществление выписки льготных р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цептов, управление товарными запасами и контроль реализации программ льготн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 xml:space="preserve">го лекарственного обеспечения.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Автоматизированы все этапы лабораторных исследований: первичная рег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страция пациентов, формирование заказов на проведение исследований, штрихк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дирование первичных проб пациентов, работу с медицинскими анализаторами, п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лучение итоговых результатов исследований, учет оказываемых лабораторией м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дицинских услуг и полученных денежных средств. В Чувашской Республике фун</w:t>
      </w:r>
      <w:r w:rsidRPr="0092117C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ционируют 5 централизованных клинико-диагностических лабораторий. Результ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 xml:space="preserve">ты лабораторных исследований поступают в электронную медицинскую карту.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Во всех подстанциях скорой медицинской помощи внедрена подсистема «Единая диспетчерская служба скорой медицинской помощи», которая предназн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чена для обеспечения оказания населению республики качественной и своевреме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 xml:space="preserve">ной медицинской помощи на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догоспитальном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этапе независимо от географическ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 xml:space="preserve">го расположения и устранение барьера в доступности, объеме и качестве оказания скорой медицинской помощи. </w:t>
      </w:r>
    </w:p>
    <w:p w:rsidR="00442A1A" w:rsidRPr="0092117C" w:rsidRDefault="00442A1A" w:rsidP="00442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Функционирует «Центральный архив медицинских изображений», где авт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 xml:space="preserve">матизированы функции хранения, передачи и оперативного обмена медицинских изображений между медицинскими организациями.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Дальнейшее развитие информатизации здравоохранения продолжается в рамках Национального проекта «Здравоохранение» путем создания Единого ци</w:t>
      </w:r>
      <w:r w:rsidRPr="0092117C">
        <w:rPr>
          <w:rFonts w:ascii="Times New Roman" w:hAnsi="Times New Roman" w:cs="Times New Roman"/>
          <w:sz w:val="26"/>
          <w:szCs w:val="26"/>
        </w:rPr>
        <w:t>ф</w:t>
      </w:r>
      <w:r w:rsidRPr="0092117C">
        <w:rPr>
          <w:rFonts w:ascii="Times New Roman" w:hAnsi="Times New Roman" w:cs="Times New Roman"/>
          <w:sz w:val="26"/>
          <w:szCs w:val="26"/>
        </w:rPr>
        <w:t>рового контура здравоохранения и организации механизмов информационного взаимодействия медицинских организаций.</w:t>
      </w:r>
    </w:p>
    <w:p w:rsidR="00442A1A" w:rsidRPr="00A53037" w:rsidRDefault="00442A1A" w:rsidP="00442A1A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 xml:space="preserve">Телемедицинские технологии в Чувашской Республике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Приказом Минздрава Чувашии от 13</w:t>
      </w:r>
      <w:r w:rsidR="001D19E5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92117C">
        <w:rPr>
          <w:rFonts w:ascii="Times New Roman" w:hAnsi="Times New Roman" w:cs="Times New Roman"/>
          <w:sz w:val="26"/>
          <w:szCs w:val="26"/>
        </w:rPr>
        <w:t>2018</w:t>
      </w:r>
      <w:r w:rsidR="001D19E5">
        <w:rPr>
          <w:rFonts w:ascii="Times New Roman" w:hAnsi="Times New Roman" w:cs="Times New Roman"/>
          <w:sz w:val="26"/>
          <w:szCs w:val="26"/>
        </w:rPr>
        <w:t xml:space="preserve"> г.</w:t>
      </w:r>
      <w:r w:rsidRPr="0092117C">
        <w:rPr>
          <w:rFonts w:ascii="Times New Roman" w:hAnsi="Times New Roman" w:cs="Times New Roman"/>
          <w:sz w:val="26"/>
          <w:szCs w:val="26"/>
        </w:rPr>
        <w:t xml:space="preserve"> № 429 утвержден Пор</w:t>
      </w:r>
      <w:r w:rsidRPr="0092117C">
        <w:rPr>
          <w:rFonts w:ascii="Times New Roman" w:hAnsi="Times New Roman" w:cs="Times New Roman"/>
          <w:sz w:val="26"/>
          <w:szCs w:val="26"/>
        </w:rPr>
        <w:t>я</w:t>
      </w:r>
      <w:r w:rsidRPr="0092117C">
        <w:rPr>
          <w:rFonts w:ascii="Times New Roman" w:hAnsi="Times New Roman" w:cs="Times New Roman"/>
          <w:sz w:val="26"/>
          <w:szCs w:val="26"/>
        </w:rPr>
        <w:t>док организации и оказании медицинской помощи с применением телемедици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ских технологий. На базе республиканских больниц созданы телемедицинские це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тры по соответствующим клиническим профилям, на базе межрайонных, горо</w:t>
      </w:r>
      <w:r w:rsidRPr="0092117C">
        <w:rPr>
          <w:rFonts w:ascii="Times New Roman" w:hAnsi="Times New Roman" w:cs="Times New Roman"/>
          <w:sz w:val="26"/>
          <w:szCs w:val="26"/>
        </w:rPr>
        <w:t>д</w:t>
      </w:r>
      <w:r w:rsidRPr="0092117C">
        <w:rPr>
          <w:rFonts w:ascii="Times New Roman" w:hAnsi="Times New Roman" w:cs="Times New Roman"/>
          <w:sz w:val="26"/>
          <w:szCs w:val="26"/>
        </w:rPr>
        <w:t>ских и це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тральных районных больниц телемедицинские пункты.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17C">
        <w:rPr>
          <w:rFonts w:ascii="Times New Roman" w:hAnsi="Times New Roman" w:cs="Times New Roman"/>
          <w:sz w:val="26"/>
          <w:szCs w:val="26"/>
        </w:rPr>
        <w:t>За счет средств республиканского бюджета Чувашской Республики оснащ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ны оборудованием 32 телемедицинских пункта и центра для проведения телемед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 xml:space="preserve">цинских консультаций. </w:t>
      </w:r>
      <w:proofErr w:type="gramEnd"/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Телемедицинские консультации регионального уровня проводятся по направлениям «онкология», «кардиология», «педиатрия», «хирургия» в формате </w:t>
      </w:r>
      <w:r w:rsidRPr="0092117C">
        <w:rPr>
          <w:rFonts w:ascii="Times New Roman" w:hAnsi="Times New Roman" w:cs="Times New Roman"/>
          <w:sz w:val="26"/>
          <w:szCs w:val="26"/>
        </w:rPr>
        <w:lastRenderedPageBreak/>
        <w:t>«врач-врач». Проведено более 12 тысяч телемедицинских консультаций (реги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 xml:space="preserve">нального уровня).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Успешно используется «Региональная телемедицинская информационная система Минздрава России» от Всероссийского центра медицины катастроф «З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щита», которая развернута в медицинских организациях. К системе подключены все медицинские организации и их структурные подразделения, частные клиники и Федеральные центры, территориально расположенные в Чувашской Республике.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30 августа 2019 г. подписано Соглашение о взаимодействии между Мин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стерством здравоохранения Российской Федерации и Кабинетом Министров Ч</w:t>
      </w:r>
      <w:r w:rsidRPr="0092117C">
        <w:rPr>
          <w:rFonts w:ascii="Times New Roman" w:hAnsi="Times New Roman" w:cs="Times New Roman"/>
          <w:sz w:val="26"/>
          <w:szCs w:val="26"/>
        </w:rPr>
        <w:t>у</w:t>
      </w:r>
      <w:r w:rsidRPr="0092117C">
        <w:rPr>
          <w:rFonts w:ascii="Times New Roman" w:hAnsi="Times New Roman" w:cs="Times New Roman"/>
          <w:sz w:val="26"/>
          <w:szCs w:val="26"/>
        </w:rPr>
        <w:t>вашской Республики в целях осуществления национальными медицинскими иссл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довательскими центрами организационно-методического руководства медици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 xml:space="preserve">скими организациями, находящимися в ведении Министерства здравоохранения Чувашской Республики.  </w:t>
      </w:r>
    </w:p>
    <w:p w:rsidR="00442A1A" w:rsidRPr="001D19E5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9E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Произведено подключение медицинских организаций к Федеральной тел</w:t>
      </w:r>
      <w:r w:rsidRPr="001D19E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1D19E5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медицинской системе. Появилась возможность проведения телемедицинских ко</w:t>
      </w:r>
      <w:r w:rsidRPr="001D19E5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1D1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сультаций с национальными медицинскими исследовательскими центрами (далее – НМИЦ). Медицинские организации активно используют данное направление в своей деятельности. Проведено 2153 телемедицинских консультаций с НМИЦ.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Дальнейшее развитие телемедицины будет продолжено в рамках реализации регионального проекта Чувашской Республики «Создание единого цифрового ко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тура в здравоохранении на основе единой государственной информационной с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 xml:space="preserve">стемы в сфере здравоохранения (ЕГИСЗ)». </w:t>
      </w:r>
    </w:p>
    <w:p w:rsidR="00442A1A" w:rsidRPr="0092117C" w:rsidRDefault="00442A1A" w:rsidP="0044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В текущем году запланирована модернизация Республиканской медици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ской информационной системы в части интеграции с подсистемой «Телемедици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 xml:space="preserve">ские консультации»,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т.е. медицинским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работникам не нужно использовать н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сколько систем, достаточно запустить Республиканскую медицинскую информ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ционную систему и приступить к проведению телемедицинских консультаций. Р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зультатом данной работы станет повышение оперативности и доступности высок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квалифицированной медицинской помощи жителям Чувашской Республики, а та</w:t>
      </w:r>
      <w:r w:rsidRPr="0092117C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же повышения эффективности взаимодействия специалистов регионального и ф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дерального звеньев. В 2020 году в рамках проекта запланирована закупка и осн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щение дополнительным оборудованием телемедицинских пунктов и центров.</w:t>
      </w:r>
    </w:p>
    <w:p w:rsidR="00442A1A" w:rsidRPr="00A53037" w:rsidRDefault="00442A1A" w:rsidP="00A53037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 xml:space="preserve">Подготовка медицинских кадров 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В отрасли здравоохранения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на конец</w:t>
      </w:r>
      <w:proofErr w:type="gram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2018 года работали 27392 специалиста, в том числе 5153 врача и 11920 медицинских работников со средним професси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нальным образованием, 731 человек младшего медицинского персонала.</w:t>
      </w:r>
      <w:r w:rsidR="00A53037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целях обеспечения системы здравоохранения кадрами высокой квалификации в Чува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ш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ской Республике созданы условия для планомерного роста профессионального уровня знаний и умений медицинских работников в центрах подготовки медици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ских специалистов на базах ГАУ ДПО «Институт усовершенствования врачей» Минздрава Чувашии, медицинского факультета ФГБОУ ВО «ЧГУ им. И.Н. Уль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я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нова», БПОУ «Чебоксарский медицинский колледж» Минздрава Чувашии.</w:t>
      </w:r>
      <w:proofErr w:type="gramEnd"/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Формирование единых подходов к определению уровня квалификации и набора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компетенций</w:t>
      </w:r>
      <w:proofErr w:type="gram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медицинских и фармацевтических работников, необходимых для занятия профессиональной деятельностью, направлено на повышение резул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ь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тативности труда, трудовой активности, деловой инициативы и компетентности работников, рациональную организацию труда и обеспечение его эффективности. В 2018 году первичную аккредитацию прошли 100% выпускников по специальн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lastRenderedPageBreak/>
        <w:t xml:space="preserve">сти </w:t>
      </w:r>
      <w:r w:rsidR="006C43ED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«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Лечебное дело</w:t>
      </w:r>
      <w:r w:rsidR="006C43ED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(200 человек), 100,0</w:t>
      </w:r>
      <w:r w:rsidR="006C43ED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% выпускников по специальности «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Пед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и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атрия</w:t>
      </w:r>
      <w:r w:rsidR="006C43ED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(50 человек), 99,0% выпускников по специальности </w:t>
      </w:r>
      <w:r w:rsidR="006C43ED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«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Стоматология</w:t>
      </w:r>
      <w:r w:rsidR="006C43ED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»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- 319 человек.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Созданная в республике система послевузовского профессионального обр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зования позволяет поддерживать высокий уровень профессиональной подготовки специалистов отрасли здравоохранения.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Обучение по программам</w:t>
      </w:r>
      <w:proofErr w:type="gram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ординатуры з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кончили 162 выпускника, по программам среднего профессионального образов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ния - 450 выпускников.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В целом за 2018 год прошли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обучение по программам</w:t>
      </w:r>
      <w:proofErr w:type="gram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дополнительного пр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фессионального образования (повышение квалификации, профессиональная пер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подготовка) 2672 медицинских работника с высшим медицинским образованием, 3359 медицинских работников со средним медицинским образованием, прошедших последипломную подготовку и повышение квалификации.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На базах ФГБОУ ВО «ЧГУ им. И.Н. Ульянова» и БПОУ «Чебоксарский м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дицинский колледж» Минздрава Чувашии ежегодно проводятся «ярмарки вака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н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сий», в рамках которых потенциальные работодатели - руководители медицинских организаций демонстрируют высокую заинтересованность в выпускниках.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В 2018 году по образовательным программам высшего образования - пр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граммам </w:t>
      </w:r>
      <w:proofErr w:type="spell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специалитета</w:t>
      </w:r>
      <w:proofErr w:type="spell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заключено 65 договоров о целевом обучении, по образов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тельным программам высшего образования - программам ординатуры - 68 догов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ров о целевом обучении.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Повышение квалификации специалистов осуществляется в рамках системы непрерывного медицинского и фармацевтического образования в виде индивид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у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ального пятилетнего цикла </w:t>
      </w: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обучения по</w:t>
      </w:r>
      <w:proofErr w:type="gramEnd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 xml:space="preserve"> соответствующей специальности.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По итогам 2018 года на базе ГАУ ДПО «Институт усовершенствования вр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а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чей» Минздрава Чувашии организовано и проведено 143 обучающих цикла для врачебных кадров, на которых обучено 2169 медицинских работников. В рамках модели отработки основных принципов непрерывного медицинского образования была реализована 21 программа, по которой обучение прошли 92 специалиста.</w:t>
      </w:r>
    </w:p>
    <w:p w:rsidR="00442A1A" w:rsidRPr="0092117C" w:rsidRDefault="00442A1A" w:rsidP="00A530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</w:pPr>
      <w:proofErr w:type="gramStart"/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Для медицинских работников со средним профессиональным образованием на базе БПОУ «Чебоксарский медицинский колледж» Минздрава Чувашии пров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е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дено 144 обучающих цикла, на которых прошли повышение квалификации и пр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о</w:t>
      </w:r>
      <w:r w:rsidRPr="0092117C">
        <w:rPr>
          <w:rFonts w:ascii="Times New Roman" w:eastAsia="Times New Roman" w:hAnsi="Times New Roman" w:cs="Times New Roman"/>
          <w:color w:val="2D2D2D"/>
          <w:sz w:val="26"/>
          <w:szCs w:val="26"/>
          <w:shd w:val="clear" w:color="auto" w:fill="FFFFFF"/>
          <w:lang w:eastAsia="ru-RU"/>
        </w:rPr>
        <w:t>фессиональную переподготовку 3373 средних медицинских работника.</w:t>
      </w:r>
      <w:proofErr w:type="gramEnd"/>
    </w:p>
    <w:p w:rsidR="00442A1A" w:rsidRPr="0092117C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A1A" w:rsidRPr="006C43ED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3ED">
        <w:rPr>
          <w:rFonts w:ascii="Times New Roman" w:hAnsi="Times New Roman" w:cs="Times New Roman"/>
          <w:sz w:val="26"/>
          <w:szCs w:val="26"/>
        </w:rPr>
        <w:t>Подготовка кадров по профилю «гериатрия»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95"/>
        <w:gridCol w:w="912"/>
        <w:gridCol w:w="808"/>
        <w:gridCol w:w="789"/>
        <w:gridCol w:w="996"/>
        <w:gridCol w:w="996"/>
        <w:gridCol w:w="996"/>
        <w:gridCol w:w="996"/>
        <w:gridCol w:w="881"/>
      </w:tblGrid>
      <w:tr w:rsidR="00442A1A" w:rsidRPr="006C43ED" w:rsidTr="00442A1A">
        <w:tc>
          <w:tcPr>
            <w:tcW w:w="2235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83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1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90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</w:tr>
      <w:tr w:rsidR="00442A1A" w:rsidRPr="006C43ED" w:rsidTr="00442A1A">
        <w:tc>
          <w:tcPr>
            <w:tcW w:w="2235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Тематическое усове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шенствование по гериа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рии врачей первичного звена, человек</w:t>
            </w:r>
          </w:p>
        </w:tc>
        <w:tc>
          <w:tcPr>
            <w:tcW w:w="948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2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0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нее 90</w:t>
            </w:r>
          </w:p>
        </w:tc>
      </w:tr>
      <w:tr w:rsidR="00442A1A" w:rsidRPr="006C43ED" w:rsidTr="00442A1A">
        <w:tc>
          <w:tcPr>
            <w:tcW w:w="2235" w:type="dxa"/>
          </w:tcPr>
          <w:p w:rsidR="00442A1A" w:rsidRPr="006C43ED" w:rsidRDefault="00442A1A" w:rsidP="00442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Тематическое усове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шенствование по гериа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рии фельдшеров и мед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цинских сестер, человек</w:t>
            </w:r>
          </w:p>
        </w:tc>
        <w:tc>
          <w:tcPr>
            <w:tcW w:w="2591" w:type="dxa"/>
            <w:gridSpan w:val="3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30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1031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менее 90</w:t>
            </w:r>
          </w:p>
        </w:tc>
        <w:tc>
          <w:tcPr>
            <w:tcW w:w="904" w:type="dxa"/>
          </w:tcPr>
          <w:p w:rsidR="00442A1A" w:rsidRPr="006C43ED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 м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нее 90</w:t>
            </w:r>
          </w:p>
        </w:tc>
      </w:tr>
    </w:tbl>
    <w:p w:rsidR="00442A1A" w:rsidRPr="0092117C" w:rsidRDefault="00442A1A" w:rsidP="00442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2A1A" w:rsidRPr="00A53037" w:rsidRDefault="00442A1A" w:rsidP="006C43E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>Медицинская реабилитация</w:t>
      </w:r>
    </w:p>
    <w:p w:rsidR="00442A1A" w:rsidRPr="00A53037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037">
        <w:rPr>
          <w:rFonts w:ascii="Times New Roman" w:hAnsi="Times New Roman" w:cs="Times New Roman"/>
          <w:sz w:val="26"/>
          <w:szCs w:val="26"/>
        </w:rPr>
        <w:t>В Чувашской Республике порядок маршрутизации по медицинской реабил</w:t>
      </w:r>
      <w:r w:rsidRPr="00A53037">
        <w:rPr>
          <w:rFonts w:ascii="Times New Roman" w:hAnsi="Times New Roman" w:cs="Times New Roman"/>
          <w:sz w:val="26"/>
          <w:szCs w:val="26"/>
        </w:rPr>
        <w:t>и</w:t>
      </w:r>
      <w:r w:rsidRPr="00A53037">
        <w:rPr>
          <w:rFonts w:ascii="Times New Roman" w:hAnsi="Times New Roman" w:cs="Times New Roman"/>
          <w:sz w:val="26"/>
          <w:szCs w:val="26"/>
        </w:rPr>
        <w:t xml:space="preserve">тации утвержден приказом </w:t>
      </w:r>
      <w:proofErr w:type="spellStart"/>
      <w:r w:rsidRPr="00A53037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A53037">
        <w:rPr>
          <w:rFonts w:ascii="Times New Roman" w:hAnsi="Times New Roman" w:cs="Times New Roman"/>
          <w:sz w:val="26"/>
          <w:szCs w:val="26"/>
        </w:rPr>
        <w:t xml:space="preserve"> Чувашии от 17</w:t>
      </w:r>
      <w:r w:rsidR="001D19E5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A53037">
        <w:rPr>
          <w:rFonts w:ascii="Times New Roman" w:hAnsi="Times New Roman" w:cs="Times New Roman"/>
          <w:sz w:val="26"/>
          <w:szCs w:val="26"/>
        </w:rPr>
        <w:t>2015</w:t>
      </w:r>
      <w:r w:rsidR="001D19E5">
        <w:rPr>
          <w:rFonts w:ascii="Times New Roman" w:hAnsi="Times New Roman" w:cs="Times New Roman"/>
          <w:sz w:val="26"/>
          <w:szCs w:val="26"/>
        </w:rPr>
        <w:t xml:space="preserve"> г.    </w:t>
      </w:r>
      <w:r w:rsidRPr="00A53037">
        <w:rPr>
          <w:rFonts w:ascii="Times New Roman" w:hAnsi="Times New Roman" w:cs="Times New Roman"/>
          <w:sz w:val="26"/>
          <w:szCs w:val="26"/>
        </w:rPr>
        <w:t xml:space="preserve"> № 426. Данный порядок регулирует вопросы организации медицинской реабилит</w:t>
      </w:r>
      <w:r w:rsidRPr="00A53037">
        <w:rPr>
          <w:rFonts w:ascii="Times New Roman" w:hAnsi="Times New Roman" w:cs="Times New Roman"/>
          <w:sz w:val="26"/>
          <w:szCs w:val="26"/>
        </w:rPr>
        <w:t>а</w:t>
      </w:r>
      <w:r w:rsidRPr="00A53037">
        <w:rPr>
          <w:rFonts w:ascii="Times New Roman" w:hAnsi="Times New Roman" w:cs="Times New Roman"/>
          <w:sz w:val="26"/>
          <w:szCs w:val="26"/>
        </w:rPr>
        <w:t>ции взрослому населению при заболеваниях травматологического, кардиологич</w:t>
      </w:r>
      <w:r w:rsidRPr="00A53037">
        <w:rPr>
          <w:rFonts w:ascii="Times New Roman" w:hAnsi="Times New Roman" w:cs="Times New Roman"/>
          <w:sz w:val="26"/>
          <w:szCs w:val="26"/>
        </w:rPr>
        <w:t>е</w:t>
      </w:r>
      <w:r w:rsidRPr="00A53037">
        <w:rPr>
          <w:rFonts w:ascii="Times New Roman" w:hAnsi="Times New Roman" w:cs="Times New Roman"/>
          <w:sz w:val="26"/>
          <w:szCs w:val="26"/>
        </w:rPr>
        <w:t xml:space="preserve">ского и неврологического профилей в медицинских организациях, находящихся в </w:t>
      </w:r>
      <w:r w:rsidRPr="00A53037">
        <w:rPr>
          <w:rFonts w:ascii="Times New Roman" w:hAnsi="Times New Roman" w:cs="Times New Roman"/>
          <w:sz w:val="26"/>
          <w:szCs w:val="26"/>
        </w:rPr>
        <w:lastRenderedPageBreak/>
        <w:t>ведении Министерства здравоохранения Чувашской Республики, имеющих лице</w:t>
      </w:r>
      <w:r w:rsidRPr="00A53037">
        <w:rPr>
          <w:rFonts w:ascii="Times New Roman" w:hAnsi="Times New Roman" w:cs="Times New Roman"/>
          <w:sz w:val="26"/>
          <w:szCs w:val="26"/>
        </w:rPr>
        <w:t>н</w:t>
      </w:r>
      <w:r w:rsidRPr="00A53037">
        <w:rPr>
          <w:rFonts w:ascii="Times New Roman" w:hAnsi="Times New Roman" w:cs="Times New Roman"/>
          <w:sz w:val="26"/>
          <w:szCs w:val="26"/>
        </w:rPr>
        <w:t xml:space="preserve">зию на медицинскую деятельность по медицинской реабилитации. </w:t>
      </w:r>
    </w:p>
    <w:p w:rsidR="00442A1A" w:rsidRPr="00A53037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037">
        <w:rPr>
          <w:rFonts w:ascii="Times New Roman" w:hAnsi="Times New Roman" w:cs="Times New Roman"/>
          <w:sz w:val="26"/>
          <w:szCs w:val="26"/>
        </w:rPr>
        <w:t>Медицинская реабилитация на территории Чувашской Республики предста</w:t>
      </w:r>
      <w:r w:rsidRPr="00A53037">
        <w:rPr>
          <w:rFonts w:ascii="Times New Roman" w:hAnsi="Times New Roman" w:cs="Times New Roman"/>
          <w:sz w:val="26"/>
          <w:szCs w:val="26"/>
        </w:rPr>
        <w:t>в</w:t>
      </w:r>
      <w:r w:rsidRPr="00A53037">
        <w:rPr>
          <w:rFonts w:ascii="Times New Roman" w:hAnsi="Times New Roman" w:cs="Times New Roman"/>
          <w:sz w:val="26"/>
          <w:szCs w:val="26"/>
        </w:rPr>
        <w:t>лена 3 этапами:</w:t>
      </w:r>
    </w:p>
    <w:p w:rsidR="00442A1A" w:rsidRPr="00A53037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>Первый этап медицинской реабилитации</w:t>
      </w:r>
      <w:r w:rsidRPr="00A53037">
        <w:rPr>
          <w:rFonts w:ascii="Times New Roman" w:hAnsi="Times New Roman" w:cs="Times New Roman"/>
          <w:sz w:val="26"/>
          <w:szCs w:val="26"/>
        </w:rPr>
        <w:t>:</w:t>
      </w:r>
    </w:p>
    <w:p w:rsidR="00442A1A" w:rsidRPr="0092117C" w:rsidRDefault="00442A1A" w:rsidP="006C4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- при поражении центральной нервной системы и органов чувств: </w:t>
      </w:r>
    </w:p>
    <w:p w:rsidR="00442A1A" w:rsidRPr="0092117C" w:rsidRDefault="00442A1A" w:rsidP="006C4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Региональный сосудистый центр БУ «Республиканская клиническая больн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ца» Минздрава Чувашии;</w:t>
      </w:r>
      <w:r w:rsidRPr="009211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17C">
        <w:rPr>
          <w:rFonts w:ascii="Times New Roman" w:hAnsi="Times New Roman" w:cs="Times New Roman"/>
          <w:sz w:val="26"/>
          <w:szCs w:val="26"/>
        </w:rPr>
        <w:t>первичные сосудистые отделения: БУ «Городская клин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ческая больница № 1» Минздрава Чувашии; БУ «Больница скорой медицинской помощи» Минздрава Чувашии;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Новочебоксарская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городская больница» Ми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здрава Чувашии;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Канашский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межтерриториальный медицинский центр» Ми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здрава Чувашии;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Шумерлинский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межтерриториальный медицинский центр» Минздрава Чувашии;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нейрохирургические отделения: БУ «Республиканская клиническая больн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ца» Минздрава Чувашии; БУ «Больница скорой медицинской помощи» Минздрава Чувашии;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Новочебоксарская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городская больница» Минздрава Чувашии; ФГБУ «Федеральный центр травматологии, ортопедии и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эндопротезирования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» Минздрава России.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- при поражении периферической нервной системы и органов чувств: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неврологические отделения: БУ «Республиканская клиническая больница» Минздрава Чувашии; БУ «Больница скорой медицинской помощи» Минздрава Ч</w:t>
      </w:r>
      <w:r w:rsidRPr="0092117C">
        <w:rPr>
          <w:rFonts w:ascii="Times New Roman" w:hAnsi="Times New Roman" w:cs="Times New Roman"/>
          <w:sz w:val="26"/>
          <w:szCs w:val="26"/>
        </w:rPr>
        <w:t>у</w:t>
      </w:r>
      <w:r w:rsidRPr="0092117C">
        <w:rPr>
          <w:rFonts w:ascii="Times New Roman" w:hAnsi="Times New Roman" w:cs="Times New Roman"/>
          <w:sz w:val="26"/>
          <w:szCs w:val="26"/>
        </w:rPr>
        <w:t>вашии; БУ «Центральная городская больница» Минздрава Чувашии; БУ «Вторая городская больница» Минздрава Чувашии,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Новочебоксарская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городская бол</w:t>
      </w:r>
      <w:r w:rsidRPr="0092117C">
        <w:rPr>
          <w:rFonts w:ascii="Times New Roman" w:hAnsi="Times New Roman" w:cs="Times New Roman"/>
          <w:sz w:val="26"/>
          <w:szCs w:val="26"/>
        </w:rPr>
        <w:t>ь</w:t>
      </w:r>
      <w:r w:rsidRPr="0092117C">
        <w:rPr>
          <w:rFonts w:ascii="Times New Roman" w:hAnsi="Times New Roman" w:cs="Times New Roman"/>
          <w:sz w:val="26"/>
          <w:szCs w:val="26"/>
        </w:rPr>
        <w:t>ница» Минздрава Чувашии.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- после перенесенного острого инфаркта миокарда и операций на сердце и крупных сосудов: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Региональный сосудистый центр БУ «Республиканская клинич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ская больница» Минздрава Чувашии; первичные сосудистые отделения: в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нашский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межтерриториальный медицинский центр» Минздрава Чувашии;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Шумерлинский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межтерриториальный медицинский центр» Минздрава Чувашии, БУ «ЦРБ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района» Минздрава Чувашии,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Новочебоксарская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г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родская больница» Минздрава Чувашии, БУ «Республиканский кардиологический диспансер» Минздрава Чувашии;</w:t>
      </w:r>
      <w:proofErr w:type="gramEnd"/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- при протезировании и пластике суставов, операции на позвоночнике: ФГБУ «Федеральный центр травматологии, ортопедии и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эндопротезирования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» Минздрава России. </w:t>
      </w:r>
    </w:p>
    <w:p w:rsidR="00442A1A" w:rsidRPr="0092117C" w:rsidRDefault="00442A1A" w:rsidP="006C43ED">
      <w:pPr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117C">
        <w:rPr>
          <w:rFonts w:ascii="Times New Roman" w:hAnsi="Times New Roman" w:cs="Times New Roman"/>
          <w:sz w:val="26"/>
          <w:szCs w:val="26"/>
        </w:rPr>
        <w:t>- при скелетной травме: травматологические отделения медицинских орган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заций, находящихся в ведении Минздрава Чувашии.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>Второй этап медицинской реабилитации</w:t>
      </w:r>
      <w:r w:rsidRPr="0092117C">
        <w:rPr>
          <w:rFonts w:ascii="Times New Roman" w:hAnsi="Times New Roman" w:cs="Times New Roman"/>
          <w:b/>
          <w:sz w:val="26"/>
          <w:szCs w:val="26"/>
        </w:rPr>
        <w:t>: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с последствиями острого нарушения мозгового кровообращения, с после</w:t>
      </w:r>
      <w:r w:rsidRPr="0092117C">
        <w:rPr>
          <w:rFonts w:ascii="Times New Roman" w:hAnsi="Times New Roman" w:cs="Times New Roman"/>
          <w:sz w:val="26"/>
          <w:szCs w:val="26"/>
        </w:rPr>
        <w:t>д</w:t>
      </w:r>
      <w:r w:rsidRPr="0092117C">
        <w:rPr>
          <w:rFonts w:ascii="Times New Roman" w:hAnsi="Times New Roman" w:cs="Times New Roman"/>
          <w:sz w:val="26"/>
          <w:szCs w:val="26"/>
        </w:rPr>
        <w:t>ствиями черепно-мозговой и спинномозговой травмы, опухолей центральной нер</w:t>
      </w:r>
      <w:r w:rsidRPr="0092117C">
        <w:rPr>
          <w:rFonts w:ascii="Times New Roman" w:hAnsi="Times New Roman" w:cs="Times New Roman"/>
          <w:sz w:val="26"/>
          <w:szCs w:val="26"/>
        </w:rPr>
        <w:t>в</w:t>
      </w:r>
      <w:r w:rsidRPr="0092117C">
        <w:rPr>
          <w:rFonts w:ascii="Times New Roman" w:hAnsi="Times New Roman" w:cs="Times New Roman"/>
          <w:sz w:val="26"/>
          <w:szCs w:val="26"/>
        </w:rPr>
        <w:t>ной системы и другими неврологическими заболеваниями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>ля пациентов, нужд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ющихся в высокотехнологичной реабилитационной медицинской помощи на об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рудовании с тренировкой ходьбы: отделение реабилитации БУ «Городская клин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ческая больница № 1» Минздрава Чувашии, неврологическое отделение БУ «Ре</w:t>
      </w:r>
      <w:r w:rsidRPr="0092117C">
        <w:rPr>
          <w:rFonts w:ascii="Times New Roman" w:hAnsi="Times New Roman" w:cs="Times New Roman"/>
          <w:sz w:val="26"/>
          <w:szCs w:val="26"/>
        </w:rPr>
        <w:t>с</w:t>
      </w:r>
      <w:r w:rsidRPr="0092117C">
        <w:rPr>
          <w:rFonts w:ascii="Times New Roman" w:hAnsi="Times New Roman" w:cs="Times New Roman"/>
          <w:sz w:val="26"/>
          <w:szCs w:val="26"/>
        </w:rPr>
        <w:t>публиканская клиническая больница» Минздрава Чувашии;</w:t>
      </w:r>
    </w:p>
    <w:p w:rsidR="00442A1A" w:rsidRPr="0092117C" w:rsidRDefault="00442A1A" w:rsidP="006C43ED">
      <w:pPr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с преобладанием когнитивных, речевых нарушений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>или) преимуществе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ным поражением верхней конечности, при этом нуждающихся в стационарной ре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билитации: неврологические отделения медицинских организаций государстве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lastRenderedPageBreak/>
        <w:t xml:space="preserve">ной системы здравоохранения при наличии в составе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мультидисциплинарной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ре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билитационной бригады и обязательного применения физических методов реаб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литации;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после перенесенного ОИМ и операций на сердце или крупных сосудов: ка</w:t>
      </w:r>
      <w:r w:rsidRPr="0092117C">
        <w:rPr>
          <w:rFonts w:ascii="Times New Roman" w:hAnsi="Times New Roman" w:cs="Times New Roman"/>
          <w:sz w:val="26"/>
          <w:szCs w:val="26"/>
        </w:rPr>
        <w:t>р</w:t>
      </w:r>
      <w:r w:rsidRPr="0092117C">
        <w:rPr>
          <w:rFonts w:ascii="Times New Roman" w:hAnsi="Times New Roman" w:cs="Times New Roman"/>
          <w:sz w:val="26"/>
          <w:szCs w:val="26"/>
        </w:rPr>
        <w:t>диологическое отделение № 3 БУ «Республиканский кардиологический диспансер» Минздрава Чувашии;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после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эндопротезирования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суставов, скелетных травм: травматологическое отделение № 1 БУ «Городская клиническая больница № 1» Минздрава Чувашии, ФГБУ «Федеральный центр травматологии, ортопедии и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эндопротезирования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» Минздрава России.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>Третий этап медицинской реабилитации</w:t>
      </w:r>
      <w:r w:rsidRPr="0092117C">
        <w:rPr>
          <w:rFonts w:ascii="Times New Roman" w:hAnsi="Times New Roman" w:cs="Times New Roman"/>
          <w:b/>
          <w:sz w:val="26"/>
          <w:szCs w:val="26"/>
        </w:rPr>
        <w:t>: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117C">
        <w:rPr>
          <w:rFonts w:ascii="Times New Roman" w:hAnsi="Times New Roman" w:cs="Times New Roman"/>
          <w:sz w:val="26"/>
          <w:szCs w:val="26"/>
        </w:rPr>
        <w:t>неврологический профиль: БУ «Первая Чебоксарская ГБ им. П.Н. Осипова» Минздрава Чувашии, организации, находящиеся в ведении Министерства здрав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 xml:space="preserve">охранения Чувашской Республики, в которых организована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мультидисциплинарная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реабилитационная бригада для проведения реабилитационных мероприятий на а</w:t>
      </w:r>
      <w:r w:rsidRPr="0092117C">
        <w:rPr>
          <w:rFonts w:ascii="Times New Roman" w:hAnsi="Times New Roman" w:cs="Times New Roman"/>
          <w:sz w:val="26"/>
          <w:szCs w:val="26"/>
        </w:rPr>
        <w:t>м</w:t>
      </w:r>
      <w:r w:rsidRPr="0092117C">
        <w:rPr>
          <w:rFonts w:ascii="Times New Roman" w:hAnsi="Times New Roman" w:cs="Times New Roman"/>
          <w:sz w:val="26"/>
          <w:szCs w:val="26"/>
        </w:rPr>
        <w:t xml:space="preserve">булаторном этапе, АО «Санаторий «Надежда»», АО «Санаторий </w:t>
      </w:r>
      <w:r w:rsidR="001D19E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Чувашия</w:t>
      </w:r>
      <w:r w:rsidR="001D19E5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у</w:t>
      </w:r>
      <w:r w:rsidRPr="0092117C">
        <w:rPr>
          <w:rFonts w:ascii="Times New Roman" w:hAnsi="Times New Roman" w:cs="Times New Roman"/>
          <w:sz w:val="26"/>
          <w:szCs w:val="26"/>
        </w:rPr>
        <w:t>рорт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».</w:t>
      </w:r>
    </w:p>
    <w:p w:rsidR="00442A1A" w:rsidRPr="0092117C" w:rsidRDefault="00442A1A" w:rsidP="006C43ED">
      <w:pPr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кардиологический профиль: БУ «Республиканский кардиологический ди</w:t>
      </w:r>
      <w:r w:rsidRPr="0092117C">
        <w:rPr>
          <w:rFonts w:ascii="Times New Roman" w:hAnsi="Times New Roman" w:cs="Times New Roman"/>
          <w:sz w:val="26"/>
          <w:szCs w:val="26"/>
        </w:rPr>
        <w:t>с</w:t>
      </w:r>
      <w:r w:rsidRPr="0092117C">
        <w:rPr>
          <w:rFonts w:ascii="Times New Roman" w:hAnsi="Times New Roman" w:cs="Times New Roman"/>
          <w:sz w:val="26"/>
          <w:szCs w:val="26"/>
        </w:rPr>
        <w:t xml:space="preserve">пансер» Минздрава Чувашии, медицинские организации, находящиеся в ведении Министерства здравоохранения Чувашской Республики, в которых организована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мультидисциплинарная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реабилитационная бригада для проведения реабилитац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онных мероприятий на амбулаторном этапе; АО «Санаторий «Надежда»», АО «С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 xml:space="preserve">наторий </w:t>
      </w:r>
      <w:r w:rsidR="001D19E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Чувашия</w:t>
      </w:r>
      <w:r w:rsidR="001D19E5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урорт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».</w:t>
      </w:r>
    </w:p>
    <w:p w:rsidR="00442A1A" w:rsidRPr="0092117C" w:rsidRDefault="00442A1A" w:rsidP="006C43ED">
      <w:pPr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травматологический профиль: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 xml:space="preserve">ФГБУ «Федеральный центр травматологии, ортопедии и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эндопротезирования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», БУ «Первая Чебоксарская ГБ им. П.Н. Осип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ва» Минздрава Чувашии, АУ «Республиканская поликлиника восстановительного лечения (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вертебрологии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и мануальной терапии) Минздрава Чувашии, медицинские организации, находящиеся в ведении Минздрава Чувашии, в которых организована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мультидисциплинарная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реабилитационная бригада для проведения реабилитац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онных мероприятий на амбулаторном этапе; АО «Санаторий «Надежда»», АО «С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наторий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Чувашия</w:t>
      </w:r>
      <w:r w:rsidR="001D19E5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урорт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17C">
        <w:rPr>
          <w:rFonts w:ascii="Times New Roman" w:hAnsi="Times New Roman" w:cs="Times New Roman"/>
          <w:sz w:val="26"/>
          <w:szCs w:val="26"/>
        </w:rPr>
        <w:t xml:space="preserve">Медицинскую реабилитацию в 2018 году в Чувашской Республике прошли всего около 11 тыс. чел., из них: по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кардиореабилитации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: 1 этап - 1,7 тыс. человек, 2 этап – 800 человек, 3 этап – 150 человек;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нейрореабилитацию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1 этап – 3,5 тыс. ч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ловек, 2 этап – 1000 человек, 3 этап – 800 человек.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Реабилитацию после травм и оперативного лечения опорн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двигательного аппарата: 1 этап – 2000 человек, 2 этап – 1000 человек, 3 этап – 50 человек.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Число граждан, получивших высокотехнологическую медицинскую помощь, за счет федеральных квот, республиканского бюджета Чувашской Республики и средств Фонда обязательного медицинского страхования, в 2018 году – 8704 сл</w:t>
      </w:r>
      <w:r w:rsidRPr="0092117C">
        <w:rPr>
          <w:rFonts w:ascii="Times New Roman" w:hAnsi="Times New Roman" w:cs="Times New Roman"/>
          <w:sz w:val="26"/>
          <w:szCs w:val="26"/>
        </w:rPr>
        <w:t>у</w:t>
      </w:r>
      <w:r w:rsidRPr="0092117C">
        <w:rPr>
          <w:rFonts w:ascii="Times New Roman" w:hAnsi="Times New Roman" w:cs="Times New Roman"/>
          <w:sz w:val="26"/>
          <w:szCs w:val="26"/>
        </w:rPr>
        <w:t>чая. Ведение учета по оказанию высокотехнологичной медицинской помощи в ра</w:t>
      </w:r>
      <w:r w:rsidRPr="0092117C">
        <w:rPr>
          <w:rFonts w:ascii="Times New Roman" w:hAnsi="Times New Roman" w:cs="Times New Roman"/>
          <w:sz w:val="26"/>
          <w:szCs w:val="26"/>
        </w:rPr>
        <w:t>з</w:t>
      </w:r>
      <w:r w:rsidRPr="0092117C">
        <w:rPr>
          <w:rFonts w:ascii="Times New Roman" w:hAnsi="Times New Roman" w:cs="Times New Roman"/>
          <w:sz w:val="26"/>
          <w:szCs w:val="26"/>
        </w:rPr>
        <w:t xml:space="preserve">резе возрастных категорий не предусмотрено в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информационно-аналитический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с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стеме Минздрава России.</w:t>
      </w:r>
    </w:p>
    <w:p w:rsidR="00442A1A" w:rsidRPr="00A53037" w:rsidRDefault="00442A1A" w:rsidP="006C43E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</w:rPr>
        <w:t>Гериатрическая служба Чувашской Республики.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Во всем мире происходит рост ожидаемой продолжительности жизни пож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лых людей. Однако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если системы здравоохранения не вырабатывают эффективных стратегий решения проблем</w:t>
      </w:r>
      <w:r w:rsidR="001D19E5">
        <w:rPr>
          <w:rFonts w:ascii="Times New Roman" w:hAnsi="Times New Roman" w:cs="Times New Roman"/>
          <w:sz w:val="26"/>
          <w:szCs w:val="26"/>
        </w:rPr>
        <w:t>, в</w:t>
      </w:r>
      <w:r w:rsidRPr="0092117C">
        <w:rPr>
          <w:rFonts w:ascii="Times New Roman" w:hAnsi="Times New Roman" w:cs="Times New Roman"/>
          <w:sz w:val="26"/>
          <w:szCs w:val="26"/>
        </w:rPr>
        <w:t>стающих перед стареющим мировым населением, то растущее бремя хронических заболеваний окажет глубокое воздействие на кач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ство жизни пожилых людей (Доклад ВОЗ, 2015).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lastRenderedPageBreak/>
        <w:t>В Чувашской Республике медицинская помощь по профилю «гериатрия» оказывается медицинскими организациями, осуществляющую медицинскую де</w:t>
      </w:r>
      <w:r w:rsidRPr="0092117C">
        <w:rPr>
          <w:rFonts w:ascii="Times New Roman" w:hAnsi="Times New Roman" w:cs="Times New Roman"/>
          <w:sz w:val="26"/>
          <w:szCs w:val="26"/>
        </w:rPr>
        <w:t>я</w:t>
      </w:r>
      <w:r w:rsidRPr="0092117C">
        <w:rPr>
          <w:rFonts w:ascii="Times New Roman" w:hAnsi="Times New Roman" w:cs="Times New Roman"/>
          <w:sz w:val="26"/>
          <w:szCs w:val="26"/>
        </w:rPr>
        <w:t xml:space="preserve">тельность, имеющими лицензию на медицинскую деятельность, включая работы (услуги) по гериатрии. 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Оказание медицинской помощи по профилю «гериатрия» представляет с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бой систему мер по оказанию медицинской помощи пациентам пожилого и старч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ского возраста при наличии старческой астении с целью сохранения или восст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новления их способности к самообслуживанию, физической и функциональной а</w:t>
      </w:r>
      <w:r w:rsidRPr="0092117C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тивности, независимости от посторонней помощи в повседневной жизни.</w:t>
      </w:r>
    </w:p>
    <w:p w:rsidR="00442A1A" w:rsidRPr="0092117C" w:rsidRDefault="001D19E5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2A1A" w:rsidRPr="0092117C">
        <w:rPr>
          <w:rFonts w:ascii="Times New Roman" w:hAnsi="Times New Roman" w:cs="Times New Roman"/>
          <w:sz w:val="26"/>
          <w:szCs w:val="26"/>
        </w:rPr>
        <w:t>…если мы сможем обеспечить более здоровую и более долгую жизнь для пожилых людей, если мы сможем продлить жизнь в ее середине, а не только в ко</w:t>
      </w:r>
      <w:r w:rsidR="00442A1A" w:rsidRPr="0092117C">
        <w:rPr>
          <w:rFonts w:ascii="Times New Roman" w:hAnsi="Times New Roman" w:cs="Times New Roman"/>
          <w:sz w:val="26"/>
          <w:szCs w:val="26"/>
        </w:rPr>
        <w:t>н</w:t>
      </w:r>
      <w:r w:rsidR="00442A1A" w:rsidRPr="0092117C">
        <w:rPr>
          <w:rFonts w:ascii="Times New Roman" w:hAnsi="Times New Roman" w:cs="Times New Roman"/>
          <w:sz w:val="26"/>
          <w:szCs w:val="26"/>
        </w:rPr>
        <w:t>це, эти дополнительные годы могут быть такими же продуктивными, как и любые другие годы жизни. Общества, которые адаптируются к такой изменяющейся д</w:t>
      </w:r>
      <w:r w:rsidR="00442A1A" w:rsidRPr="0092117C">
        <w:rPr>
          <w:rFonts w:ascii="Times New Roman" w:hAnsi="Times New Roman" w:cs="Times New Roman"/>
          <w:sz w:val="26"/>
          <w:szCs w:val="26"/>
        </w:rPr>
        <w:t>е</w:t>
      </w:r>
      <w:r w:rsidR="00442A1A" w:rsidRPr="0092117C">
        <w:rPr>
          <w:rFonts w:ascii="Times New Roman" w:hAnsi="Times New Roman" w:cs="Times New Roman"/>
          <w:sz w:val="26"/>
          <w:szCs w:val="26"/>
        </w:rPr>
        <w:t>мографической ситуации, смогут получать «дивиденды долголетия» и будут иметь преимущества по сравнению с обществами не сумевшими адаптироваться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42A1A" w:rsidRPr="0092117C">
        <w:rPr>
          <w:rFonts w:ascii="Times New Roman" w:hAnsi="Times New Roman" w:cs="Times New Roman"/>
          <w:sz w:val="26"/>
          <w:szCs w:val="26"/>
        </w:rPr>
        <w:t xml:space="preserve"> (Д</w:t>
      </w:r>
      <w:r w:rsidR="00442A1A" w:rsidRPr="0092117C">
        <w:rPr>
          <w:rFonts w:ascii="Times New Roman" w:hAnsi="Times New Roman" w:cs="Times New Roman"/>
          <w:sz w:val="26"/>
          <w:szCs w:val="26"/>
        </w:rPr>
        <w:t>о</w:t>
      </w:r>
      <w:r w:rsidR="00442A1A" w:rsidRPr="0092117C">
        <w:rPr>
          <w:rFonts w:ascii="Times New Roman" w:hAnsi="Times New Roman" w:cs="Times New Roman"/>
          <w:sz w:val="26"/>
          <w:szCs w:val="26"/>
        </w:rPr>
        <w:t>клад ВОЗ, 2015).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Медицинская помощь взрослому населению Чувашской Республики по пр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филю «гериатрия» оказывается в соответствии с Маршрутом, утвержденным пр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казом Минздрава Чувашии от 30</w:t>
      </w:r>
      <w:r w:rsidR="001D19E5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2117C">
        <w:rPr>
          <w:rFonts w:ascii="Times New Roman" w:hAnsi="Times New Roman" w:cs="Times New Roman"/>
          <w:sz w:val="26"/>
          <w:szCs w:val="26"/>
        </w:rPr>
        <w:t xml:space="preserve">2016 </w:t>
      </w:r>
      <w:r w:rsidR="001D19E5">
        <w:rPr>
          <w:rFonts w:ascii="Times New Roman" w:hAnsi="Times New Roman" w:cs="Times New Roman"/>
          <w:sz w:val="26"/>
          <w:szCs w:val="26"/>
        </w:rPr>
        <w:t xml:space="preserve">г. </w:t>
      </w:r>
      <w:r w:rsidRPr="0092117C">
        <w:rPr>
          <w:rFonts w:ascii="Times New Roman" w:hAnsi="Times New Roman" w:cs="Times New Roman"/>
          <w:sz w:val="26"/>
          <w:szCs w:val="26"/>
        </w:rPr>
        <w:t>№ 2054 «Об организации мед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цинской помощи по профилю «гериатрия» населению Чувашской Республики». На территории Чувашской Республики выстроена 3-х уровневая модель оказания м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дици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ской помощи по профилю «гериатрия».</w:t>
      </w:r>
    </w:p>
    <w:p w:rsidR="00442A1A" w:rsidRPr="00A53037" w:rsidRDefault="00A53037" w:rsidP="006C43E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53037">
        <w:rPr>
          <w:rFonts w:ascii="Times New Roman" w:hAnsi="Times New Roman" w:cs="Times New Roman"/>
          <w:bCs/>
          <w:sz w:val="26"/>
          <w:szCs w:val="26"/>
        </w:rPr>
        <w:t>Г</w:t>
      </w:r>
      <w:r w:rsidR="00442A1A" w:rsidRPr="00A53037">
        <w:rPr>
          <w:rFonts w:ascii="Times New Roman" w:hAnsi="Times New Roman" w:cs="Times New Roman"/>
          <w:bCs/>
          <w:sz w:val="26"/>
          <w:szCs w:val="26"/>
        </w:rPr>
        <w:t>ериатрическ</w:t>
      </w:r>
      <w:r w:rsidRPr="00A53037">
        <w:rPr>
          <w:rFonts w:ascii="Times New Roman" w:hAnsi="Times New Roman" w:cs="Times New Roman"/>
          <w:bCs/>
          <w:sz w:val="26"/>
          <w:szCs w:val="26"/>
        </w:rPr>
        <w:t>ую</w:t>
      </w:r>
      <w:r w:rsidR="00442A1A" w:rsidRPr="00A53037">
        <w:rPr>
          <w:rFonts w:ascii="Times New Roman" w:hAnsi="Times New Roman" w:cs="Times New Roman"/>
          <w:bCs/>
          <w:sz w:val="26"/>
          <w:szCs w:val="26"/>
        </w:rPr>
        <w:t xml:space="preserve"> служб</w:t>
      </w:r>
      <w:r w:rsidRPr="00A53037">
        <w:rPr>
          <w:rFonts w:ascii="Times New Roman" w:hAnsi="Times New Roman" w:cs="Times New Roman"/>
          <w:bCs/>
          <w:sz w:val="26"/>
          <w:szCs w:val="26"/>
        </w:rPr>
        <w:t>у</w:t>
      </w:r>
      <w:r w:rsidR="00442A1A" w:rsidRPr="00A53037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 w:rsidRPr="00A53037">
        <w:rPr>
          <w:rFonts w:ascii="Times New Roman" w:hAnsi="Times New Roman" w:cs="Times New Roman"/>
          <w:bCs/>
          <w:sz w:val="26"/>
          <w:szCs w:val="26"/>
        </w:rPr>
        <w:t>представляет:</w:t>
      </w:r>
      <w:r w:rsidR="00442A1A" w:rsidRPr="00A5303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42A1A" w:rsidRDefault="00442A1A" w:rsidP="00442A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53037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A53037">
        <w:rPr>
          <w:rFonts w:ascii="Times New Roman" w:hAnsi="Times New Roman" w:cs="Times New Roman"/>
          <w:i/>
          <w:sz w:val="26"/>
          <w:szCs w:val="26"/>
        </w:rPr>
        <w:t xml:space="preserve"> уровень:</w:t>
      </w:r>
    </w:p>
    <w:p w:rsidR="006C43ED" w:rsidRDefault="006C43ED" w:rsidP="006C43E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C43ED">
        <w:rPr>
          <w:rFonts w:ascii="Times New Roman" w:hAnsi="Times New Roman" w:cs="Times New Roman"/>
          <w:bCs/>
          <w:iCs/>
          <w:sz w:val="26"/>
          <w:szCs w:val="26"/>
        </w:rPr>
        <w:t xml:space="preserve">Количество кабинетов врача-гериатра, </w:t>
      </w:r>
    </w:p>
    <w:p w:rsidR="006C43ED" w:rsidRPr="006C43ED" w:rsidRDefault="006C43ED" w:rsidP="006C43E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C43ED">
        <w:rPr>
          <w:rFonts w:ascii="Times New Roman" w:hAnsi="Times New Roman" w:cs="Times New Roman"/>
          <w:bCs/>
          <w:iCs/>
          <w:sz w:val="26"/>
          <w:szCs w:val="26"/>
        </w:rPr>
        <w:t>функционирующих</w:t>
      </w:r>
      <w:proofErr w:type="gramEnd"/>
      <w:r w:rsidRPr="006C43ED">
        <w:rPr>
          <w:rFonts w:ascii="Times New Roman" w:hAnsi="Times New Roman" w:cs="Times New Roman"/>
          <w:bCs/>
          <w:iCs/>
          <w:sz w:val="26"/>
          <w:szCs w:val="26"/>
        </w:rPr>
        <w:t xml:space="preserve"> в Чувашской Республике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6"/>
      </w:tblGrid>
      <w:tr w:rsidR="006C43ED" w:rsidRPr="006C43ED" w:rsidTr="006C43ED">
        <w:tc>
          <w:tcPr>
            <w:tcW w:w="534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Кабинеты приема</w:t>
            </w:r>
          </w:p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врача-гериатра</w:t>
            </w:r>
          </w:p>
        </w:tc>
      </w:tr>
      <w:tr w:rsidR="006C43ED" w:rsidRPr="006C43ED" w:rsidTr="00E5629C">
        <w:tc>
          <w:tcPr>
            <w:tcW w:w="534" w:type="dxa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БУ «Республиканский клинический госпиталь для ветеранов войн» Минздрава Чувашии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C43ED" w:rsidRPr="006C43ED" w:rsidTr="00E5629C">
        <w:tc>
          <w:tcPr>
            <w:tcW w:w="534" w:type="dxa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БУ «Городской клинический центр» Минздрава Чувашии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C43ED" w:rsidRPr="006C43ED" w:rsidTr="00E5629C">
        <w:tc>
          <w:tcPr>
            <w:tcW w:w="534" w:type="dxa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БУ «Городская клиническая больница № 1» Минздрава Чувашии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C43ED" w:rsidRPr="006C43ED" w:rsidTr="00E5629C">
        <w:tc>
          <w:tcPr>
            <w:tcW w:w="534" w:type="dxa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БУ «Центральная городская больница» Минздрава Чувашии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C43ED" w:rsidRPr="006C43ED" w:rsidTr="00E5629C">
        <w:tc>
          <w:tcPr>
            <w:tcW w:w="534" w:type="dxa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proofErr w:type="spellStart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 межтерриториальный медицинский центр» Минздрава Чувашии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C43ED" w:rsidRPr="006C43ED" w:rsidTr="00E5629C">
        <w:tc>
          <w:tcPr>
            <w:tcW w:w="534" w:type="dxa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proofErr w:type="spellStart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Яльчикская</w:t>
            </w:r>
            <w:proofErr w:type="spellEnd"/>
            <w:r w:rsidRPr="006C43ED">
              <w:rPr>
                <w:rFonts w:ascii="Times New Roman" w:hAnsi="Times New Roman" w:cs="Times New Roman"/>
                <w:sz w:val="18"/>
                <w:szCs w:val="18"/>
              </w:rPr>
              <w:t xml:space="preserve"> ЦРБ» Минздрава Чувашии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6C43ED" w:rsidRPr="006C43ED" w:rsidTr="00E5629C">
        <w:tc>
          <w:tcPr>
            <w:tcW w:w="534" w:type="dxa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29" w:type="dxa"/>
            <w:vAlign w:val="center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БУ «Больница скорой медицинской помощи» Минздрава Чувашии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C43ED" w:rsidRPr="006C43ED" w:rsidTr="006C43ED">
        <w:tc>
          <w:tcPr>
            <w:tcW w:w="7763" w:type="dxa"/>
            <w:gridSpan w:val="2"/>
          </w:tcPr>
          <w:p w:rsidR="006C43ED" w:rsidRPr="006C43ED" w:rsidRDefault="006C43ED" w:rsidP="006C4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806" w:type="dxa"/>
            <w:vAlign w:val="center"/>
          </w:tcPr>
          <w:p w:rsidR="006C43ED" w:rsidRPr="006C43ED" w:rsidRDefault="006C43ED" w:rsidP="006C4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3E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</w:tbl>
    <w:p w:rsidR="006C43ED" w:rsidRPr="006C43ED" w:rsidRDefault="006C43ED" w:rsidP="00442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11254" w:tblpY="-1763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42A1A" w:rsidRPr="0092117C" w:rsidTr="00442A1A">
        <w:trPr>
          <w:trHeight w:val="1185"/>
        </w:trPr>
        <w:tc>
          <w:tcPr>
            <w:tcW w:w="324" w:type="dxa"/>
          </w:tcPr>
          <w:p w:rsidR="00442A1A" w:rsidRPr="0092117C" w:rsidRDefault="00442A1A" w:rsidP="00442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Амбулаторно-поликлиническая помощь взрослому населению Чувашской Республики по профилю «гериатрия» предоставляется по территориальному при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ципу в 31 медицинской организации.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Первичная специализированная медико-санитарная помощь по профилю «гериатрия» оказывается в 8 кабинетах врача-гериатра: БУ «Республиканский кл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нический госпиталь для ветеранов войн» Минздрава Чувашии, БУ «Центральная городская больница» Минздрава Чувашии, БУ «Больница скорой медицинской п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>мощи» Минздрава Чувашии, БУ «Городской клинический центр» Минздрава Ч</w:t>
      </w:r>
      <w:r w:rsidRPr="0092117C">
        <w:rPr>
          <w:rFonts w:ascii="Times New Roman" w:hAnsi="Times New Roman" w:cs="Times New Roman"/>
          <w:sz w:val="26"/>
          <w:szCs w:val="26"/>
        </w:rPr>
        <w:t>у</w:t>
      </w:r>
      <w:r w:rsidRPr="0092117C">
        <w:rPr>
          <w:rFonts w:ascii="Times New Roman" w:hAnsi="Times New Roman" w:cs="Times New Roman"/>
          <w:sz w:val="26"/>
          <w:szCs w:val="26"/>
        </w:rPr>
        <w:t>вашии, БУ «Городская клиническая больница № 1» Минздрава Чувашии,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К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нашский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межтерриториальный медицинский центр» Минздрава Чувашии,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Яльчикская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ЦРБ» Минздрава Чувашии.</w:t>
      </w:r>
    </w:p>
    <w:p w:rsidR="00442A1A" w:rsidRPr="0092117C" w:rsidRDefault="00442A1A" w:rsidP="006C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В 2018 году количество посещений гражданами старше трудоспособного возраста составило 3,517 млн. обращений, в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. врачей-гериатров – 3,8 тыс. обр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>щений.</w:t>
      </w:r>
    </w:p>
    <w:p w:rsidR="00442A1A" w:rsidRPr="0092117C" w:rsidRDefault="00442A1A" w:rsidP="00E5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lastRenderedPageBreak/>
        <w:t>Частота вызовов скорой медицинской помощи в абсолютных числах сост</w:t>
      </w:r>
      <w:r w:rsidRPr="0092117C">
        <w:rPr>
          <w:rFonts w:ascii="Times New Roman" w:hAnsi="Times New Roman" w:cs="Times New Roman"/>
          <w:sz w:val="26"/>
          <w:szCs w:val="26"/>
        </w:rPr>
        <w:t>а</w:t>
      </w:r>
      <w:r w:rsidRPr="0092117C">
        <w:rPr>
          <w:rFonts w:ascii="Times New Roman" w:hAnsi="Times New Roman" w:cs="Times New Roman"/>
          <w:sz w:val="26"/>
          <w:szCs w:val="26"/>
        </w:rPr>
        <w:t xml:space="preserve">вила: в 2017 г. – 128 812 человек, в 2018 г. – 125 291 человек. Доля вызовов скорой медицинской помощи к пациентам 60 лет и старше составила: в 2017 г. – 41,84%, в 2018 г.  - 41,8%.  </w:t>
      </w:r>
    </w:p>
    <w:p w:rsidR="00442A1A" w:rsidRPr="0092117C" w:rsidRDefault="00442A1A" w:rsidP="00442A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42A1A" w:rsidRPr="00E113B2" w:rsidRDefault="00442A1A" w:rsidP="00E113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13B2">
        <w:rPr>
          <w:rFonts w:ascii="Times New Roman" w:hAnsi="Times New Roman" w:cs="Times New Roman"/>
          <w:sz w:val="26"/>
          <w:szCs w:val="26"/>
        </w:rPr>
        <w:t>Количество кабинетов врача-гериатра, открыт</w:t>
      </w:r>
      <w:r w:rsidR="00E113B2">
        <w:rPr>
          <w:rFonts w:ascii="Times New Roman" w:hAnsi="Times New Roman" w:cs="Times New Roman"/>
          <w:sz w:val="26"/>
          <w:szCs w:val="26"/>
        </w:rPr>
        <w:t xml:space="preserve">ых </w:t>
      </w:r>
      <w:r w:rsidRPr="00E113B2">
        <w:rPr>
          <w:rFonts w:ascii="Times New Roman" w:hAnsi="Times New Roman" w:cs="Times New Roman"/>
          <w:sz w:val="26"/>
          <w:szCs w:val="26"/>
        </w:rPr>
        <w:t>в 2019 году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8"/>
        <w:gridCol w:w="7272"/>
        <w:gridCol w:w="1909"/>
      </w:tblGrid>
      <w:tr w:rsidR="00442A1A" w:rsidRPr="00E5629C" w:rsidTr="00442A1A">
        <w:tc>
          <w:tcPr>
            <w:tcW w:w="392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949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Кабинеты приема врача-гериатра</w:t>
            </w:r>
          </w:p>
        </w:tc>
      </w:tr>
      <w:tr w:rsidR="00442A1A" w:rsidRPr="00E5629C" w:rsidTr="00442A1A">
        <w:trPr>
          <w:trHeight w:val="473"/>
        </w:trPr>
        <w:tc>
          <w:tcPr>
            <w:tcW w:w="392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 xml:space="preserve">БУ «ЦРБ </w:t>
            </w:r>
            <w:proofErr w:type="spellStart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Алатырского</w:t>
            </w:r>
            <w:proofErr w:type="spellEnd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 xml:space="preserve"> района» Минздрава Чувашии</w:t>
            </w:r>
          </w:p>
        </w:tc>
        <w:tc>
          <w:tcPr>
            <w:tcW w:w="1949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2A1A" w:rsidRPr="00E5629C" w:rsidTr="00442A1A">
        <w:tc>
          <w:tcPr>
            <w:tcW w:w="392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proofErr w:type="spellStart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Новочебоксарская</w:t>
            </w:r>
            <w:proofErr w:type="spellEnd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больница» Минздрава Чувашии</w:t>
            </w:r>
          </w:p>
        </w:tc>
        <w:tc>
          <w:tcPr>
            <w:tcW w:w="1949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2A1A" w:rsidRPr="00E5629C" w:rsidTr="00442A1A">
        <w:tc>
          <w:tcPr>
            <w:tcW w:w="392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3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БУ «Чебоксарская РБ» Минздрава Чувашии</w:t>
            </w:r>
          </w:p>
        </w:tc>
        <w:tc>
          <w:tcPr>
            <w:tcW w:w="1949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2A1A" w:rsidRPr="00E5629C" w:rsidTr="00442A1A">
        <w:tc>
          <w:tcPr>
            <w:tcW w:w="392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3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proofErr w:type="spellStart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Ядринская</w:t>
            </w:r>
            <w:proofErr w:type="spellEnd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 xml:space="preserve"> ЦРБ» Минздрава Чувашии</w:t>
            </w:r>
          </w:p>
        </w:tc>
        <w:tc>
          <w:tcPr>
            <w:tcW w:w="1949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2A1A" w:rsidRPr="00E5629C" w:rsidTr="00442A1A">
        <w:tc>
          <w:tcPr>
            <w:tcW w:w="392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</w:tcPr>
          <w:p w:rsidR="00442A1A" w:rsidRPr="00E5629C" w:rsidRDefault="00442A1A" w:rsidP="00442A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49" w:type="dxa"/>
          </w:tcPr>
          <w:p w:rsidR="00442A1A" w:rsidRPr="00E5629C" w:rsidRDefault="00442A1A" w:rsidP="00442A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442A1A" w:rsidRPr="0092117C" w:rsidRDefault="00442A1A" w:rsidP="00442A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17C">
        <w:rPr>
          <w:rFonts w:ascii="Times New Roman" w:hAnsi="Times New Roman" w:cs="Times New Roman"/>
          <w:b/>
          <w:sz w:val="26"/>
          <w:szCs w:val="26"/>
          <w:lang w:val="en-US"/>
        </w:rPr>
        <w:t xml:space="preserve">II </w:t>
      </w:r>
      <w:r w:rsidRPr="0092117C">
        <w:rPr>
          <w:rFonts w:ascii="Times New Roman" w:hAnsi="Times New Roman" w:cs="Times New Roman"/>
          <w:b/>
          <w:sz w:val="26"/>
          <w:szCs w:val="26"/>
        </w:rPr>
        <w:t>уровень:</w:t>
      </w:r>
    </w:p>
    <w:p w:rsidR="00442A1A" w:rsidRPr="00E113B2" w:rsidRDefault="00442A1A" w:rsidP="00442A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113B2">
        <w:rPr>
          <w:rFonts w:ascii="Times New Roman" w:hAnsi="Times New Roman" w:cs="Times New Roman"/>
          <w:sz w:val="26"/>
          <w:szCs w:val="26"/>
        </w:rPr>
        <w:t>Количество функционирующих гериатрических коек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"/>
        <w:gridCol w:w="7341"/>
        <w:gridCol w:w="1804"/>
      </w:tblGrid>
      <w:tr w:rsidR="00E113B2" w:rsidRPr="00E113B2" w:rsidTr="00E113B2">
        <w:tc>
          <w:tcPr>
            <w:tcW w:w="424" w:type="dxa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E113B2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341" w:type="dxa"/>
            <w:vAlign w:val="center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804" w:type="dxa"/>
            <w:vAlign w:val="center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Койки стационарн</w:t>
            </w: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го пребывания</w:t>
            </w:r>
          </w:p>
        </w:tc>
      </w:tr>
      <w:tr w:rsidR="00E113B2" w:rsidRPr="00E113B2" w:rsidTr="00E113B2">
        <w:tc>
          <w:tcPr>
            <w:tcW w:w="424" w:type="dxa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41" w:type="dxa"/>
            <w:vAlign w:val="center"/>
          </w:tcPr>
          <w:p w:rsidR="00E113B2" w:rsidRPr="00E5629C" w:rsidRDefault="00E113B2" w:rsidP="00E113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БУ «Республиканский клинический госпиталь для ветеранов войн» Минздрава Чувашии</w:t>
            </w:r>
          </w:p>
        </w:tc>
        <w:tc>
          <w:tcPr>
            <w:tcW w:w="1804" w:type="dxa"/>
            <w:vAlign w:val="center"/>
          </w:tcPr>
          <w:p w:rsidR="00E113B2" w:rsidRPr="00E5629C" w:rsidRDefault="00E113B2" w:rsidP="00E1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113B2" w:rsidRPr="00E113B2" w:rsidTr="00D61E38">
        <w:tc>
          <w:tcPr>
            <w:tcW w:w="424" w:type="dxa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41" w:type="dxa"/>
            <w:vAlign w:val="center"/>
          </w:tcPr>
          <w:p w:rsidR="00E113B2" w:rsidRPr="00E5629C" w:rsidRDefault="00E113B2" w:rsidP="00E113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proofErr w:type="spellStart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Яльчикская</w:t>
            </w:r>
            <w:proofErr w:type="spellEnd"/>
            <w:r w:rsidRPr="00E5629C">
              <w:rPr>
                <w:rFonts w:ascii="Times New Roman" w:hAnsi="Times New Roman" w:cs="Times New Roman"/>
                <w:sz w:val="18"/>
                <w:szCs w:val="18"/>
              </w:rPr>
              <w:t xml:space="preserve"> ЦРБ» Минздрава Чувашии</w:t>
            </w:r>
          </w:p>
        </w:tc>
        <w:tc>
          <w:tcPr>
            <w:tcW w:w="1804" w:type="dxa"/>
            <w:vAlign w:val="center"/>
          </w:tcPr>
          <w:p w:rsidR="00E113B2" w:rsidRPr="00E5629C" w:rsidRDefault="00E113B2" w:rsidP="00E1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113B2" w:rsidRPr="00E113B2" w:rsidTr="00D61E38">
        <w:tc>
          <w:tcPr>
            <w:tcW w:w="7765" w:type="dxa"/>
            <w:gridSpan w:val="2"/>
          </w:tcPr>
          <w:p w:rsidR="00E113B2" w:rsidRPr="00E5629C" w:rsidRDefault="00E113B2" w:rsidP="00E113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04" w:type="dxa"/>
            <w:vAlign w:val="center"/>
          </w:tcPr>
          <w:p w:rsidR="00E113B2" w:rsidRPr="00E5629C" w:rsidRDefault="00E113B2" w:rsidP="00E113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</w:tbl>
    <w:p w:rsidR="00E5629C" w:rsidRPr="0092117C" w:rsidRDefault="00E5629C" w:rsidP="00442A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2A1A" w:rsidRPr="00E113B2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113B2">
        <w:rPr>
          <w:rFonts w:ascii="Times New Roman" w:hAnsi="Times New Roman" w:cs="Times New Roman"/>
          <w:bCs/>
          <w:sz w:val="26"/>
          <w:szCs w:val="26"/>
        </w:rPr>
        <w:t>Количество гериатрических коек, открыт</w:t>
      </w:r>
      <w:r w:rsidR="00E113B2" w:rsidRPr="00E113B2">
        <w:rPr>
          <w:rFonts w:ascii="Times New Roman" w:hAnsi="Times New Roman" w:cs="Times New Roman"/>
          <w:bCs/>
          <w:sz w:val="26"/>
          <w:szCs w:val="26"/>
        </w:rPr>
        <w:t>ых</w:t>
      </w:r>
      <w:r w:rsidRPr="00E113B2">
        <w:rPr>
          <w:rFonts w:ascii="Times New Roman" w:hAnsi="Times New Roman" w:cs="Times New Roman"/>
          <w:bCs/>
          <w:sz w:val="26"/>
          <w:szCs w:val="26"/>
        </w:rPr>
        <w:t xml:space="preserve"> в 2019 году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"/>
        <w:gridCol w:w="7341"/>
        <w:gridCol w:w="1804"/>
      </w:tblGrid>
      <w:tr w:rsidR="00E113B2" w:rsidRPr="00E113B2" w:rsidTr="00D61E38">
        <w:tc>
          <w:tcPr>
            <w:tcW w:w="424" w:type="dxa"/>
          </w:tcPr>
          <w:p w:rsidR="00E113B2" w:rsidRPr="00E113B2" w:rsidRDefault="00E113B2" w:rsidP="00D61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E113B2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341" w:type="dxa"/>
            <w:vAlign w:val="center"/>
          </w:tcPr>
          <w:p w:rsidR="00E113B2" w:rsidRPr="00E113B2" w:rsidRDefault="00E113B2" w:rsidP="00D61E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804" w:type="dxa"/>
            <w:vAlign w:val="center"/>
          </w:tcPr>
          <w:p w:rsidR="00E113B2" w:rsidRPr="00E113B2" w:rsidRDefault="00E113B2" w:rsidP="00D61E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Койки стационарн</w:t>
            </w: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113B2">
              <w:rPr>
                <w:rFonts w:ascii="Times New Roman" w:hAnsi="Times New Roman" w:cs="Times New Roman"/>
                <w:bCs/>
                <w:sz w:val="18"/>
                <w:szCs w:val="18"/>
              </w:rPr>
              <w:t>го пребывания</w:t>
            </w:r>
          </w:p>
        </w:tc>
      </w:tr>
      <w:tr w:rsidR="00E113B2" w:rsidRPr="00E113B2" w:rsidTr="00D61E38">
        <w:tc>
          <w:tcPr>
            <w:tcW w:w="424" w:type="dxa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41" w:type="dxa"/>
            <w:vAlign w:val="center"/>
          </w:tcPr>
          <w:p w:rsidR="00E113B2" w:rsidRPr="00E113B2" w:rsidRDefault="00E113B2" w:rsidP="00E113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 xml:space="preserve">БУ «Городская </w:t>
            </w:r>
            <w:proofErr w:type="spellStart"/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клиническия</w:t>
            </w:r>
            <w:proofErr w:type="spellEnd"/>
            <w:r w:rsidRPr="00E113B2">
              <w:rPr>
                <w:rFonts w:ascii="Times New Roman" w:hAnsi="Times New Roman" w:cs="Times New Roman"/>
                <w:sz w:val="18"/>
                <w:szCs w:val="18"/>
              </w:rPr>
              <w:t xml:space="preserve"> больница № 1» Минздрава Чувашии</w:t>
            </w:r>
          </w:p>
        </w:tc>
        <w:tc>
          <w:tcPr>
            <w:tcW w:w="1804" w:type="dxa"/>
            <w:vAlign w:val="center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E113B2" w:rsidRPr="00E113B2" w:rsidTr="00D61E38">
        <w:tc>
          <w:tcPr>
            <w:tcW w:w="424" w:type="dxa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41" w:type="dxa"/>
            <w:vAlign w:val="center"/>
          </w:tcPr>
          <w:p w:rsidR="00E113B2" w:rsidRPr="00E113B2" w:rsidRDefault="00E113B2" w:rsidP="00E113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proofErr w:type="spellStart"/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Новочебоксарская</w:t>
            </w:r>
            <w:proofErr w:type="spellEnd"/>
            <w:r w:rsidRPr="00E113B2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больница» Минздрава Чувашии</w:t>
            </w:r>
          </w:p>
        </w:tc>
        <w:tc>
          <w:tcPr>
            <w:tcW w:w="1804" w:type="dxa"/>
            <w:vAlign w:val="bottom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E113B2" w:rsidRPr="00E113B2" w:rsidTr="00D61E38">
        <w:tc>
          <w:tcPr>
            <w:tcW w:w="424" w:type="dxa"/>
          </w:tcPr>
          <w:p w:rsidR="00E113B2" w:rsidRDefault="00E113B2" w:rsidP="00E11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341" w:type="dxa"/>
            <w:vAlign w:val="center"/>
          </w:tcPr>
          <w:p w:rsidR="00E113B2" w:rsidRPr="00E113B2" w:rsidRDefault="00E113B2" w:rsidP="00E113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БУ «Чебоксарская РБ» Минздрава Чувашии</w:t>
            </w:r>
          </w:p>
        </w:tc>
        <w:tc>
          <w:tcPr>
            <w:tcW w:w="1804" w:type="dxa"/>
            <w:vAlign w:val="center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13B2" w:rsidRPr="00E113B2" w:rsidTr="00D61E38">
        <w:tc>
          <w:tcPr>
            <w:tcW w:w="424" w:type="dxa"/>
          </w:tcPr>
          <w:p w:rsidR="00E113B2" w:rsidRDefault="00E113B2" w:rsidP="00E113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341" w:type="dxa"/>
            <w:vAlign w:val="center"/>
          </w:tcPr>
          <w:p w:rsidR="00E113B2" w:rsidRPr="00E113B2" w:rsidRDefault="00E113B2" w:rsidP="00E113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БУ «</w:t>
            </w:r>
            <w:proofErr w:type="spellStart"/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Канашская</w:t>
            </w:r>
            <w:proofErr w:type="spellEnd"/>
            <w:r w:rsidRPr="00E113B2">
              <w:rPr>
                <w:rFonts w:ascii="Times New Roman" w:hAnsi="Times New Roman" w:cs="Times New Roman"/>
                <w:sz w:val="18"/>
                <w:szCs w:val="18"/>
              </w:rPr>
              <w:t xml:space="preserve"> ЦРБ» Минздрава Чувашии</w:t>
            </w:r>
          </w:p>
        </w:tc>
        <w:tc>
          <w:tcPr>
            <w:tcW w:w="1804" w:type="dxa"/>
            <w:vAlign w:val="center"/>
          </w:tcPr>
          <w:p w:rsidR="00E113B2" w:rsidRPr="00E113B2" w:rsidRDefault="00E113B2" w:rsidP="00E113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E113B2" w:rsidRPr="00E113B2" w:rsidTr="00D61E38">
        <w:tc>
          <w:tcPr>
            <w:tcW w:w="7765" w:type="dxa"/>
            <w:gridSpan w:val="2"/>
          </w:tcPr>
          <w:p w:rsidR="00E113B2" w:rsidRPr="00E5629C" w:rsidRDefault="00E113B2" w:rsidP="00E113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62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04" w:type="dxa"/>
            <w:vAlign w:val="center"/>
          </w:tcPr>
          <w:p w:rsidR="00E113B2" w:rsidRPr="00E5629C" w:rsidRDefault="00E113B2" w:rsidP="00E113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2A1A" w:rsidRPr="0092117C" w:rsidRDefault="00442A1A" w:rsidP="001D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Специализированная медицинская помощь пациентам пожилого и старч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ского возраста оказывается в медицинских организациях по территориально-участковому принципу, а также на 30 гериатрических койках БУ «Республика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ский клинический госпиталь для ветеранов войн» Минздрава Чувашии, БУ «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Ял</w:t>
      </w:r>
      <w:r w:rsidRPr="0092117C">
        <w:rPr>
          <w:rFonts w:ascii="Times New Roman" w:hAnsi="Times New Roman" w:cs="Times New Roman"/>
          <w:sz w:val="26"/>
          <w:szCs w:val="26"/>
        </w:rPr>
        <w:t>ь</w:t>
      </w:r>
      <w:r w:rsidRPr="0092117C">
        <w:rPr>
          <w:rFonts w:ascii="Times New Roman" w:hAnsi="Times New Roman" w:cs="Times New Roman"/>
          <w:sz w:val="26"/>
          <w:szCs w:val="26"/>
        </w:rPr>
        <w:t>чикская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ЦРБ» Минздрава Чувашии.</w:t>
      </w:r>
    </w:p>
    <w:p w:rsidR="00442A1A" w:rsidRPr="0092117C" w:rsidRDefault="00442A1A" w:rsidP="001D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В 2018 году количество пролеченных пациентов старше трудоспособного возраста составило более 94,2 тыс. человек, в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>. на гериатрических койках – 472 человека.</w:t>
      </w:r>
    </w:p>
    <w:p w:rsidR="00442A1A" w:rsidRPr="0092117C" w:rsidRDefault="00442A1A" w:rsidP="00442A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A1A" w:rsidRPr="0092117C" w:rsidRDefault="00442A1A" w:rsidP="00442A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117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92117C">
        <w:rPr>
          <w:rFonts w:ascii="Times New Roman" w:hAnsi="Times New Roman" w:cs="Times New Roman"/>
          <w:b/>
          <w:sz w:val="26"/>
          <w:szCs w:val="26"/>
        </w:rPr>
        <w:t xml:space="preserve"> уровень:</w:t>
      </w:r>
    </w:p>
    <w:p w:rsidR="00442A1A" w:rsidRPr="0092117C" w:rsidRDefault="00442A1A" w:rsidP="00A53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В соответствии с приказом Минздрава Чувашии от 10</w:t>
      </w:r>
      <w:r w:rsidR="001D19E5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92117C">
        <w:rPr>
          <w:rFonts w:ascii="Times New Roman" w:hAnsi="Times New Roman" w:cs="Times New Roman"/>
          <w:sz w:val="26"/>
          <w:szCs w:val="26"/>
        </w:rPr>
        <w:t>2019</w:t>
      </w:r>
      <w:r w:rsidR="001D19E5">
        <w:rPr>
          <w:rFonts w:ascii="Times New Roman" w:hAnsi="Times New Roman" w:cs="Times New Roman"/>
          <w:sz w:val="26"/>
          <w:szCs w:val="26"/>
        </w:rPr>
        <w:t xml:space="preserve"> г.</w:t>
      </w:r>
      <w:r w:rsidRPr="0092117C">
        <w:rPr>
          <w:rFonts w:ascii="Times New Roman" w:hAnsi="Times New Roman" w:cs="Times New Roman"/>
          <w:sz w:val="26"/>
          <w:szCs w:val="26"/>
        </w:rPr>
        <w:t xml:space="preserve"> № 10 на базе БУ «Республиканский клинический госпиталь для ветеранов войн» Ми</w:t>
      </w:r>
      <w:r w:rsidRPr="0092117C">
        <w:rPr>
          <w:rFonts w:ascii="Times New Roman" w:hAnsi="Times New Roman" w:cs="Times New Roman"/>
          <w:sz w:val="26"/>
          <w:szCs w:val="26"/>
        </w:rPr>
        <w:t>н</w:t>
      </w:r>
      <w:r w:rsidRPr="0092117C">
        <w:rPr>
          <w:rFonts w:ascii="Times New Roman" w:hAnsi="Times New Roman" w:cs="Times New Roman"/>
          <w:sz w:val="26"/>
          <w:szCs w:val="26"/>
        </w:rPr>
        <w:t>здрава Чувашии организован Республиканский гериатрический центр, одними из осно</w:t>
      </w:r>
      <w:r w:rsidRPr="0092117C">
        <w:rPr>
          <w:rFonts w:ascii="Times New Roman" w:hAnsi="Times New Roman" w:cs="Times New Roman"/>
          <w:sz w:val="26"/>
          <w:szCs w:val="26"/>
        </w:rPr>
        <w:t>в</w:t>
      </w:r>
      <w:r w:rsidRPr="0092117C">
        <w:rPr>
          <w:rFonts w:ascii="Times New Roman" w:hAnsi="Times New Roman" w:cs="Times New Roman"/>
          <w:sz w:val="26"/>
          <w:szCs w:val="26"/>
        </w:rPr>
        <w:t xml:space="preserve">ных функций которого являются:  </w:t>
      </w:r>
    </w:p>
    <w:p w:rsidR="00442A1A" w:rsidRPr="0092117C" w:rsidRDefault="00442A1A" w:rsidP="00A53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- обеспечение организационно-методического руководства деятельности м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>дицинских организаций и медицинских работников, оказывающих первичную сп</w:t>
      </w:r>
      <w:r w:rsidRPr="0092117C">
        <w:rPr>
          <w:rFonts w:ascii="Times New Roman" w:hAnsi="Times New Roman" w:cs="Times New Roman"/>
          <w:sz w:val="26"/>
          <w:szCs w:val="26"/>
        </w:rPr>
        <w:t>е</w:t>
      </w:r>
      <w:r w:rsidRPr="0092117C">
        <w:rPr>
          <w:rFonts w:ascii="Times New Roman" w:hAnsi="Times New Roman" w:cs="Times New Roman"/>
          <w:sz w:val="26"/>
          <w:szCs w:val="26"/>
        </w:rPr>
        <w:t xml:space="preserve">циализированную медико-санитарную помощь, специализированную, в том числе высокотехнологичную, медицинскую помощь по профилю «гериатрия»; </w:t>
      </w:r>
    </w:p>
    <w:p w:rsidR="00442A1A" w:rsidRPr="0092117C" w:rsidRDefault="00442A1A" w:rsidP="00A53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- взаимодействие в пределах компетенции с другими медицинскими орган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 xml:space="preserve">зациями, страховыми медицинскими организациями, Территориальным органом Росздравнадзора по Чувашской Республике и Управлением </w:t>
      </w:r>
      <w:proofErr w:type="spellStart"/>
      <w:r w:rsidRPr="0092117C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92117C">
        <w:rPr>
          <w:rFonts w:ascii="Times New Roman" w:hAnsi="Times New Roman" w:cs="Times New Roman"/>
          <w:sz w:val="26"/>
          <w:szCs w:val="26"/>
        </w:rPr>
        <w:t xml:space="preserve"> по Чувашской Республике-Чувашии;</w:t>
      </w:r>
    </w:p>
    <w:p w:rsidR="00442A1A" w:rsidRPr="0092117C" w:rsidRDefault="00442A1A" w:rsidP="00A53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lastRenderedPageBreak/>
        <w:t>- информирование органов социальной защиты населения о необходимости оказания социальной помощи пациентам;</w:t>
      </w:r>
    </w:p>
    <w:p w:rsidR="00442A1A" w:rsidRPr="0092117C" w:rsidRDefault="00442A1A" w:rsidP="00A53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 xml:space="preserve">  - внедрение в деятельность медицинских организаций, оказывающих мед</w:t>
      </w:r>
      <w:r w:rsidRPr="0092117C">
        <w:rPr>
          <w:rFonts w:ascii="Times New Roman" w:hAnsi="Times New Roman" w:cs="Times New Roman"/>
          <w:sz w:val="26"/>
          <w:szCs w:val="26"/>
        </w:rPr>
        <w:t>и</w:t>
      </w:r>
      <w:r w:rsidRPr="0092117C">
        <w:rPr>
          <w:rFonts w:ascii="Times New Roman" w:hAnsi="Times New Roman" w:cs="Times New Roman"/>
          <w:sz w:val="26"/>
          <w:szCs w:val="26"/>
        </w:rPr>
        <w:t>цинскую помощь по профилю «гериатрия», современных информационных техн</w:t>
      </w:r>
      <w:r w:rsidRPr="0092117C">
        <w:rPr>
          <w:rFonts w:ascii="Times New Roman" w:hAnsi="Times New Roman" w:cs="Times New Roman"/>
          <w:sz w:val="26"/>
          <w:szCs w:val="26"/>
        </w:rPr>
        <w:t>о</w:t>
      </w:r>
      <w:r w:rsidRPr="0092117C">
        <w:rPr>
          <w:rFonts w:ascii="Times New Roman" w:hAnsi="Times New Roman" w:cs="Times New Roman"/>
          <w:sz w:val="26"/>
          <w:szCs w:val="26"/>
        </w:rPr>
        <w:t xml:space="preserve">логий по 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 xml:space="preserve"> состоянием здоровья граждан пожилого и старческого во</w:t>
      </w:r>
      <w:r w:rsidRPr="0092117C">
        <w:rPr>
          <w:rFonts w:ascii="Times New Roman" w:hAnsi="Times New Roman" w:cs="Times New Roman"/>
          <w:sz w:val="26"/>
          <w:szCs w:val="26"/>
        </w:rPr>
        <w:t>з</w:t>
      </w:r>
      <w:r w:rsidRPr="0092117C">
        <w:rPr>
          <w:rFonts w:ascii="Times New Roman" w:hAnsi="Times New Roman" w:cs="Times New Roman"/>
          <w:sz w:val="26"/>
          <w:szCs w:val="26"/>
        </w:rPr>
        <w:t>раста.</w:t>
      </w:r>
    </w:p>
    <w:p w:rsidR="00442A1A" w:rsidRPr="0092117C" w:rsidRDefault="00442A1A" w:rsidP="00A53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В целях улучшения качества жизни, поддержания активности граждан ста</w:t>
      </w:r>
      <w:r w:rsidRPr="0092117C">
        <w:rPr>
          <w:rFonts w:ascii="Times New Roman" w:hAnsi="Times New Roman" w:cs="Times New Roman"/>
          <w:sz w:val="26"/>
          <w:szCs w:val="26"/>
        </w:rPr>
        <w:t>р</w:t>
      </w:r>
      <w:r w:rsidRPr="0092117C">
        <w:rPr>
          <w:rFonts w:ascii="Times New Roman" w:hAnsi="Times New Roman" w:cs="Times New Roman"/>
          <w:sz w:val="26"/>
          <w:szCs w:val="26"/>
        </w:rPr>
        <w:t xml:space="preserve">шего поколения в медицинских организациях Чувашской Республики организована работа кабинетов медицинской профилактики, в том числе работа Школ активного долголетия. </w:t>
      </w:r>
    </w:p>
    <w:p w:rsidR="00442A1A" w:rsidRPr="0092117C" w:rsidRDefault="00442A1A" w:rsidP="00A5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17C">
        <w:rPr>
          <w:rFonts w:ascii="Times New Roman" w:hAnsi="Times New Roman" w:cs="Times New Roman"/>
          <w:sz w:val="26"/>
          <w:szCs w:val="26"/>
        </w:rPr>
        <w:t>Специалистами БУ «Республиканский клинический госпиталь для ветеранов войн» Минздрава Чувашии организуются систематические выезды в районы ре</w:t>
      </w:r>
      <w:r w:rsidRPr="0092117C">
        <w:rPr>
          <w:rFonts w:ascii="Times New Roman" w:hAnsi="Times New Roman" w:cs="Times New Roman"/>
          <w:sz w:val="26"/>
          <w:szCs w:val="26"/>
        </w:rPr>
        <w:t>с</w:t>
      </w:r>
      <w:r w:rsidRPr="0092117C">
        <w:rPr>
          <w:rFonts w:ascii="Times New Roman" w:hAnsi="Times New Roman" w:cs="Times New Roman"/>
          <w:sz w:val="26"/>
          <w:szCs w:val="26"/>
        </w:rPr>
        <w:t>публики для проведения консультаций и организационно-методической работы по медицинскому обслуживанию пожилых, в том числе и в рамках диспансеризации определенных гру</w:t>
      </w:r>
      <w:proofErr w:type="gramStart"/>
      <w:r w:rsidRPr="0092117C">
        <w:rPr>
          <w:rFonts w:ascii="Times New Roman" w:hAnsi="Times New Roman" w:cs="Times New Roman"/>
          <w:sz w:val="26"/>
          <w:szCs w:val="26"/>
        </w:rPr>
        <w:t>пп взр</w:t>
      </w:r>
      <w:proofErr w:type="gramEnd"/>
      <w:r w:rsidRPr="0092117C">
        <w:rPr>
          <w:rFonts w:ascii="Times New Roman" w:hAnsi="Times New Roman" w:cs="Times New Roman"/>
          <w:sz w:val="26"/>
          <w:szCs w:val="26"/>
        </w:rPr>
        <w:t>ослого населения.</w:t>
      </w:r>
    </w:p>
    <w:p w:rsidR="00442A1A" w:rsidRPr="0092117C" w:rsidRDefault="00442A1A" w:rsidP="00442A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E113B2" w:rsidRDefault="00442A1A" w:rsidP="00442A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13B2">
        <w:rPr>
          <w:rFonts w:ascii="Times New Roman" w:hAnsi="Times New Roman" w:cs="Times New Roman"/>
          <w:sz w:val="26"/>
          <w:szCs w:val="26"/>
        </w:rPr>
        <w:t xml:space="preserve">Показатели оказания медицинской помощи </w:t>
      </w:r>
    </w:p>
    <w:p w:rsidR="00442A1A" w:rsidRPr="0092117C" w:rsidRDefault="00442A1A" w:rsidP="00E113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3B2">
        <w:rPr>
          <w:rFonts w:ascii="Times New Roman" w:hAnsi="Times New Roman" w:cs="Times New Roman"/>
          <w:sz w:val="26"/>
          <w:szCs w:val="26"/>
        </w:rPr>
        <w:t>лицам пожилого и старческого возраста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442A1A" w:rsidRPr="00E113B2" w:rsidTr="00442A1A">
        <w:tc>
          <w:tcPr>
            <w:tcW w:w="6912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</w:p>
        </w:tc>
        <w:tc>
          <w:tcPr>
            <w:tcW w:w="1417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</w:p>
        </w:tc>
      </w:tr>
      <w:tr w:rsidR="00442A1A" w:rsidRPr="00E113B2" w:rsidTr="00442A1A">
        <w:tc>
          <w:tcPr>
            <w:tcW w:w="6912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Доля вызовов скорой помощи к пациентам 60 лет и старше, %</w:t>
            </w:r>
          </w:p>
        </w:tc>
        <w:tc>
          <w:tcPr>
            <w:tcW w:w="1418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41,84</w:t>
            </w:r>
          </w:p>
        </w:tc>
        <w:tc>
          <w:tcPr>
            <w:tcW w:w="1417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</w:tr>
      <w:tr w:rsidR="00442A1A" w:rsidRPr="00E113B2" w:rsidTr="00442A1A">
        <w:tc>
          <w:tcPr>
            <w:tcW w:w="6912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Уровень госпитализации на геронтологические койки лиц старше 60 лет на 10 тыс. населения соответствующего возраста, %</w:t>
            </w:r>
          </w:p>
        </w:tc>
        <w:tc>
          <w:tcPr>
            <w:tcW w:w="1418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417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442A1A" w:rsidRPr="00E113B2" w:rsidTr="00442A1A">
        <w:tc>
          <w:tcPr>
            <w:tcW w:w="6912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Охват граждан старше трудоспособного возраста профилактическими осмотрами, включая диспансеризацию, % (без учета профилактических осмотров)</w:t>
            </w:r>
          </w:p>
        </w:tc>
        <w:tc>
          <w:tcPr>
            <w:tcW w:w="1418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417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</w:tr>
      <w:tr w:rsidR="00442A1A" w:rsidRPr="00E113B2" w:rsidTr="00442A1A">
        <w:tc>
          <w:tcPr>
            <w:tcW w:w="6912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Доля лиц старше трудоспособного возраста, у которых выявлены заболевания и пат</w:t>
            </w: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логические состояния, находящихся под диспансерным наблюдением,  %</w:t>
            </w:r>
          </w:p>
        </w:tc>
        <w:tc>
          <w:tcPr>
            <w:tcW w:w="1418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417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</w:tr>
      <w:tr w:rsidR="00442A1A" w:rsidRPr="00E113B2" w:rsidTr="00442A1A">
        <w:tc>
          <w:tcPr>
            <w:tcW w:w="6912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Уровень госпитализации лиц старше трудоспособного возраста, %</w:t>
            </w:r>
          </w:p>
        </w:tc>
        <w:tc>
          <w:tcPr>
            <w:tcW w:w="1418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1417" w:type="dxa"/>
            <w:shd w:val="clear" w:color="auto" w:fill="auto"/>
          </w:tcPr>
          <w:p w:rsidR="00442A1A" w:rsidRPr="00E113B2" w:rsidRDefault="00442A1A" w:rsidP="00442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3B2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</w:tr>
    </w:tbl>
    <w:p w:rsidR="00442A1A" w:rsidRPr="0092117C" w:rsidRDefault="00442A1A" w:rsidP="00442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3B2" w:rsidRPr="00E113B2" w:rsidRDefault="00442A1A" w:rsidP="00E1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113B2">
        <w:rPr>
          <w:rFonts w:ascii="Times New Roman" w:hAnsi="Times New Roman" w:cs="Times New Roman"/>
          <w:i/>
          <w:sz w:val="26"/>
          <w:szCs w:val="26"/>
        </w:rPr>
        <w:t>М</w:t>
      </w:r>
      <w:r w:rsidR="00E113B2" w:rsidRPr="00E113B2">
        <w:rPr>
          <w:rFonts w:ascii="Times New Roman" w:hAnsi="Times New Roman" w:cs="Times New Roman"/>
          <w:i/>
          <w:sz w:val="26"/>
          <w:szCs w:val="26"/>
        </w:rPr>
        <w:t>ероприятия по разработке и внедрению специфических межведомстве</w:t>
      </w:r>
      <w:r w:rsidR="00E113B2" w:rsidRPr="00E113B2">
        <w:rPr>
          <w:rFonts w:ascii="Times New Roman" w:hAnsi="Times New Roman" w:cs="Times New Roman"/>
          <w:i/>
          <w:sz w:val="26"/>
          <w:szCs w:val="26"/>
        </w:rPr>
        <w:t>н</w:t>
      </w:r>
      <w:r w:rsidR="00E113B2" w:rsidRPr="00E113B2">
        <w:rPr>
          <w:rFonts w:ascii="Times New Roman" w:hAnsi="Times New Roman" w:cs="Times New Roman"/>
          <w:i/>
          <w:sz w:val="26"/>
          <w:szCs w:val="26"/>
        </w:rPr>
        <w:t>ных и междисциплинарных программ для граждан пожилого и старческого во</w:t>
      </w:r>
      <w:r w:rsidR="00E113B2" w:rsidRPr="00E113B2">
        <w:rPr>
          <w:rFonts w:ascii="Times New Roman" w:hAnsi="Times New Roman" w:cs="Times New Roman"/>
          <w:i/>
          <w:sz w:val="26"/>
          <w:szCs w:val="26"/>
        </w:rPr>
        <w:t>з</w:t>
      </w:r>
      <w:r w:rsidR="00E113B2" w:rsidRPr="00E113B2">
        <w:rPr>
          <w:rFonts w:ascii="Times New Roman" w:hAnsi="Times New Roman" w:cs="Times New Roman"/>
          <w:i/>
          <w:sz w:val="26"/>
          <w:szCs w:val="26"/>
        </w:rPr>
        <w:t>раста</w:t>
      </w:r>
      <w:r w:rsidR="00E113B2"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442A1A" w:rsidRPr="00E113B2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Реализация мер по формированию здорового образа жизни обеспечивается на межведомственной основе путем вовлечения в процесс министерств и ведомств, муниципальных органов власти и общественных структур.</w:t>
      </w:r>
    </w:p>
    <w:p w:rsidR="00442A1A" w:rsidRPr="00E113B2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Для решения вопросов реализации единой государственной политики в сф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 охраны здоровья граждан </w:t>
      </w:r>
      <w:hyperlink r:id="rId32" w:history="1">
        <w:r w:rsidRPr="00E113B2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постановлением Кабинета Министров Чувашской Республики от 14 августа 2014 г. № 261</w:t>
        </w:r>
      </w:hyperlink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создана Правительственная комиссия по вопросам охраны здоровья населения Чувашской Республики, которая является к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ординационным органом, образованным для обеспечения согласованных действий заинтересованных органов государственной власти Чувашской Республики по ра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работке и реализации мероприятий по вопросам профилактики неинфекционных заболеваний и формирования</w:t>
      </w:r>
      <w:proofErr w:type="gramEnd"/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здорового образа жизни.</w:t>
      </w:r>
    </w:p>
    <w:p w:rsidR="00442A1A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 Указ Главы Чувашской Республики от 31 июля 2014 г. № 108 «О д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полнительных мерах по укреплению здоровья и повышению качества жизни нас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ления Чувашской Республики», в рамках которого были разработаны Профиль здоровья Чувашской Республики, профили муниципальных образований, созданы советы по вопросам охраны и укрепления здоровья населения при органах местн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 самоуправления муниципальных районов и городских округов Чувашской Ре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публики.</w:t>
      </w:r>
      <w:proofErr w:type="gramEnd"/>
    </w:p>
    <w:p w:rsidR="00E113B2" w:rsidRDefault="00E113B2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9E5" w:rsidRPr="00E113B2" w:rsidRDefault="001D19E5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A1A" w:rsidRPr="00D222D8" w:rsidRDefault="00442A1A" w:rsidP="00D222D8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22D8">
        <w:rPr>
          <w:rFonts w:ascii="Times New Roman" w:hAnsi="Times New Roman" w:cs="Times New Roman"/>
          <w:i/>
          <w:sz w:val="26"/>
          <w:szCs w:val="26"/>
        </w:rPr>
        <w:lastRenderedPageBreak/>
        <w:t>Противодействие потреблению табака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Реализация государственной антитабачной политики в Чувашской Респу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лике осуществляется в рамках Указа Президента Чувашской Республики от 31 мая 2010 г. № 68 «О дополнительных мерах по профилактике курения табака в Чува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ской Республике». </w:t>
      </w:r>
      <w:hyperlink r:id="rId33" w:history="1"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Приказом Министерства здравоохранения Чувашской Респу</w:t>
        </w:r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б</w:t>
        </w:r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лики от 14 декабря 2015 г. № 288</w:t>
        </w:r>
      </w:hyperlink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создан Координационный совет по борьбе против табака при Министерстве здравоохранения Чувашской Республики, в состав кот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рого входят представители различных министерств и ведомств. На основании 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шения Совета внедрен мониторинг нормативных правовых актов, ограничивающих пассивное курение в организациях, введена система контроля, обеспечивающая 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блюдение на местах требования о запрещении курения на рабочих местах и в п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мещениях, проводятся мероприятия, направленные на совершенствование системы информирования населения о вредном воздействии табачного дыма. На заседаниях Совета в 2018 году рассматривались вопросы о первоочередных мерах по реализ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ции Федерального закона «Об охране здоровья граждан от воздействия окружа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щего табачного дыма и последствий потребления табака».</w:t>
      </w:r>
    </w:p>
    <w:p w:rsidR="00442A1A" w:rsidRPr="00D222D8" w:rsidRDefault="0038045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4" w:history="1">
        <w:r w:rsidR="00442A1A"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Постановлением Кабинета Министров Чувашской Республики от 13 ноября 2014 г. № 392</w:t>
        </w:r>
      </w:hyperlink>
      <w:r w:rsidR="00442A1A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утвержден План мероприятий по охране здоровья граждан от во</w:t>
      </w:r>
      <w:r w:rsidR="00442A1A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r w:rsidR="00442A1A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действия окружающего табачного дыма и последствий потребления табака на те</w:t>
      </w:r>
      <w:r w:rsidR="00442A1A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442A1A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ритории Чувашской Республики.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целях предотвращения воздействия окружающего дыма на здоровье чел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века </w:t>
      </w:r>
      <w:hyperlink r:id="rId35" w:history="1"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постановлением Кабинета Министров Чувашской Республики от 13 апреля 2016 г. № 108 «Об установлении дополнительных ограничений курения табака в отдельных общественных местах и в помещениях</w:t>
        </w:r>
      </w:hyperlink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 установлены дополнительные ограничения курения табака в отдельных общественных местах и в помещениях.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 последние 7 лет уровень потребления табака в Чувашской Республике снизился на 8,6% (с 27,3% в 2011 году до 18,7% в 2018 году).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целью оказания медицинской помощи желающим бросить курить орган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зована работа кабинетов медицинской помощи при отказе от курения. Медици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ская помощь оказывается в виде проведения углубленного профилактического консультирования, направленного на отказ от потребления табака, комплексного обследования, которое включает обследование функции дыхания (спирометрия) и дополнительное обследование на содержание угарного газа в выдыхаемом воздухе на </w:t>
      </w:r>
      <w:proofErr w:type="spell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смокелайзере</w:t>
      </w:r>
      <w:proofErr w:type="spell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выдачи на руки информационного материала. Желающие бросить курить приглашаются в Школу отказа от курения. По итогам 2018 года в кабинеты обратились 8848 взрослых и 729 детей.</w:t>
      </w:r>
    </w:p>
    <w:p w:rsidR="00442A1A" w:rsidRPr="00D222D8" w:rsidRDefault="00442A1A" w:rsidP="00D222D8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22D8">
        <w:rPr>
          <w:rFonts w:ascii="Times New Roman" w:hAnsi="Times New Roman" w:cs="Times New Roman"/>
          <w:i/>
          <w:sz w:val="26"/>
          <w:szCs w:val="26"/>
        </w:rPr>
        <w:t>Сокращение потребления алкоголя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рамках </w:t>
      </w:r>
      <w:hyperlink r:id="rId36" w:history="1"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Указа Президента Чувашской Республики от 4 декабря 2002 г. </w:t>
        </w:r>
        <w:r w:rsidR="00E113B2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     </w:t>
        </w:r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№ 137 «О дополнительных мерах по усилению </w:t>
        </w:r>
        <w:proofErr w:type="gramStart"/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контроля за</w:t>
        </w:r>
        <w:proofErr w:type="gramEnd"/>
        <w:r w:rsidRPr="00D222D8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 потреблением алкоголя, профилактике алкоголизма и пьянства»  </w:t>
        </w:r>
      </w:hyperlink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органами исполнительной власти Чува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ской Республики проводится целенаправленная работа по формированию у насел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ния мотивации к ведению ЗОЖ.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 всех муниципальных районах и городских округах республики созданы межведомственные комиссии по противодействию злоупотреблению наркотич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скими средствами и их незаконному обороту, реализуются мероприятия по усил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нию 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потреблением алкоголя, профилактике алкоголизма и пьянства.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работу наркологической службы внедрены технологии профилактической и реабилитационной работы в организациях социального обслуживания семьи и 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детей, позволяющие выявлять детей группы высокого риска с последующим их включением в лечебно-профилактические программы.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Предусмотрено широкое информирование населения по вопросам профила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тики наркотических средств: профилактическое мотивационное консультирование, пропаганда в средствах массовой информации, социальная реклама, внедрение 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тернет-технологий</w:t>
      </w:r>
      <w:proofErr w:type="gram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профилактические акции, развитие волонтерского движения.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2018 г. был разработан Профиль трезвости муниципальных образований Чувашской Республики. 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 основан на демографических показателях (рожда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мость, смертность, численность населения), социальных показателях (число пр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ступлений, совершенными лицами, находящимися в алкогольном опьянении, число преступлений, связанных с незаконным производством и оборотом этилового спирта и алкогольной продукции, количество торговых объектов, осуществляющих розничную продажу алкогольной продукции, количество дней запрета продажи 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когольной продукции), а также на медицинских показателях (смертность от отра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ления алкоголем, синдром зависимости от алкоголя).</w:t>
      </w:r>
      <w:proofErr w:type="gramEnd"/>
    </w:p>
    <w:p w:rsidR="00442A1A" w:rsidRPr="00D222D8" w:rsidRDefault="00442A1A" w:rsidP="00D222D8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22D8">
        <w:rPr>
          <w:rFonts w:ascii="Times New Roman" w:hAnsi="Times New Roman" w:cs="Times New Roman"/>
          <w:i/>
          <w:sz w:val="26"/>
          <w:szCs w:val="26"/>
        </w:rPr>
        <w:t>Формирование культуры здорового питания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целях снижения избыточной массы тела и ожирения среди населения Ч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вашской Республики Минздравом Чувашии разработан План мероприятий по пр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филактике избыточной массы тела и снижению заболеваемости ожирением среди населения. Особое внимание уделяется созданию у граждан старше трудоспосо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ного возраста культуры рационального питания, способствующей сохранению нормальной массы тела, нормального уровня артериального давления, а также нормальной концентрации в крови холестерина и глюкозы. Развитие избыточной массы тела и ожирения обусловлено сочетанием двух основных факторов - нерац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онального питания и недостаточного уровня физической активности.  Среди лиц среднего и более старшего возраста основной причиной ожирения является сохр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нение привычного для молодых пищевого поведения, предполагаемого, как прав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ло, употребление большого количества пищи без последствий в виде формиров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ния жировых отложений.</w:t>
      </w:r>
    </w:p>
    <w:p w:rsidR="00442A1A" w:rsidRPr="00D222D8" w:rsidRDefault="00442A1A" w:rsidP="00D222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22D8">
        <w:rPr>
          <w:rFonts w:ascii="Times New Roman" w:hAnsi="Times New Roman" w:cs="Times New Roman"/>
          <w:i/>
          <w:sz w:val="26"/>
          <w:szCs w:val="26"/>
        </w:rPr>
        <w:t>Повышение физической активности населения и мотивирование граждан к ведению здорового образа жизни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активного приобщения населения всех возрастов к занятиям физической культурой и </w:t>
      </w:r>
      <w:r w:rsidRP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спортом </w:t>
      </w:r>
      <w:hyperlink r:id="rId37" w:history="1">
        <w:r w:rsidRPr="00E113B2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 xml:space="preserve">Указом Главы Чувашской Республики от 20 марта 2014 г. </w:t>
        </w:r>
        <w:r w:rsidRPr="00E113B2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br/>
          <w:t>№ 34</w:t>
        </w:r>
      </w:hyperlink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учрежден День здоровья и спорта.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Распоряжением Кабинета Министров Чувашской Республики от 19 декабря 2017 г. № 938-р установлены даты ежемесячных дней здоровья и спорта, провод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мых в 2018 году. В эти дни более 150 тыс. жителей республики получили безво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мездные оздоровительные услуги на спортивных объектах.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начало 2018 года в республике функционировали 4003 плоскостных 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оружения, 758 спортивных залов, 79 плавательных бассейнов, 4 крытых ледовых катка. Обеспеченность населения спортивными объектами в республике составила 73,2%.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Главным результатом принимаемых мер по развитию спортивной инфр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структуры является рост основного индикатора - доли населения, систематически занимающегося физической культурой и спортом, - до 44,5% (Россия - 39,4%, ПФО - 39,3%). 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Результат</w:t>
      </w:r>
      <w:proofErr w:type="gram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достигнут благодаря работе по обеспечению доступности зан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тий физической культурой и спортом для различных категорий населения, в том числе на основе применения механизма льготного и бесплатного посещения спо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тивных сооружений малообеспеченными категориями граждан, детьми, учащим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ся, пенсионерами, инвалидами.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2018 году Министерством физической культуры и спорта Чувашской Ре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публики совместно с администрациями муниципальных районов и городских окр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гов проведены массовые спортивные мероприятия с участием различных возрас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ных групп населения, в том числе Всероссийская лыжная гонка «Лыжня России – 2018», Всероссийский день бега «Кросс Нации – 2018» и др.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Чувашской Республике большое внимание уделяется массовому приобщ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нию граждан пожилого возраста к систематическим занятиям физической культ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рой и спортом. 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Министерством физической культуры и спорта Чувашской Респу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лике совместно с Правлением Чувашского регионального отделения Союза пенс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онеров России проведена физкультурно-оздоровительные акция для пожилых 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дей.</w:t>
      </w:r>
      <w:proofErr w:type="gram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Стало традицией проведение месячника, приуроченного ко Дню пожилых 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дей, в рамках которого в городах и районах республики организуются специальные спортивно-массовые мероприятия для лиц данной категории населения. Республ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канская спартакиад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среди лиц старшего поколения «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Спортивное долголетие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водится по семи видам спорта: плаванию, легкой атлетике, настольному теннису, пулевой стрельбе, шахматам и комбинированной эстафете. В спартакиаде приняло участие 26 сборных команд.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республике начато поэтапное внедрение Всероссийского физкультурно-спортивного комплекса «Готов к труду и обороне» (ГТО). Для его реализации пр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няты все необходимые нормативные правовые акты. Органы исполнительной вл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сти Чувашской Республики и органы местного самоуправления ведут активную 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боту по реализации Плана внедрения комплекса ГТО.</w:t>
      </w:r>
    </w:p>
    <w:p w:rsidR="00442A1A" w:rsidRPr="00D222D8" w:rsidRDefault="00442A1A" w:rsidP="00D222D8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D222D8">
        <w:rPr>
          <w:rFonts w:ascii="Times New Roman" w:hAnsi="Times New Roman" w:cs="Times New Roman"/>
          <w:i/>
          <w:sz w:val="26"/>
          <w:szCs w:val="26"/>
        </w:rPr>
        <w:t>Медицинская профилактика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Система медицинской профилактики в Чувашской Республике является мн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гоуровневой и включает в себя медицинские организации, оказывающие перви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ную медико-санитарную помощь, и специализированные медицинские организ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ции. Организацией мероприятий по профилактике заболеваний и формированию ЗОЖ на республиканс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ком уровне занимается БУ «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Республиканский центр мед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цинской профилактики, лечебной физкультуры и спортивной медицины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Мин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стерства 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здрав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оохранения 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Чуваш</w:t>
      </w:r>
      <w:r w:rsidR="00E1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ской Республики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</w:t>
      </w:r>
      <w:proofErr w:type="gram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медицинских организациях с целью проведения мероприятий по профилактике заболеваний организована работа 35 кабинетов и отделений медицинской профилактики, 4 центров здоровья.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Организовано обучение специалистов кабинетов, отделений медицинской профилактики, специалистов центров здоровья на базе федеральных и республ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канских образовательных организаций, проводятся семинары по вопросам орган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зации профилактической работы на местах.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целью 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изучения распространенности поведенческих факторов риска ра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вития неинфекционных заболеваний</w:t>
      </w:r>
      <w:proofErr w:type="gram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среди населения, планирования профилакт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ческих мероприятий и обеспечения эффективности их проведения проводятся 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циологические опросы: в 2018 году проведено 12 анкетных опросов с охватом 3787 человек.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Организована работа центров здоровья. За 2018 год в центрах здоровья ре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публики прошли обследование и получили индивидуальное профилактическое консультирование по вопросам профилактики заболеваний и формирования ЗОЖ 24514 человек. </w:t>
      </w: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Всем обратившимся в центры здоровья с целью коррекции факт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ров риска даны рекомендации по коррекции питания, повышению двигательной 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активности, занятиям физкультурой и спортом, режиму сна, условиям быта, труда (учебы) и отдыха; разработана индивидуальная программа по ведению ЗОЖ, в том числе с учетом физиологических особенностей детского возраста, по результатам обследования выдана карта здорового образа жизни, выдан на руки информацио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ный материал.</w:t>
      </w:r>
      <w:proofErr w:type="gramEnd"/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итогам 2018 года в медицинских организациях обучено основам ЗОЖ 593449 человек.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Организована работа школ здоровья, деятельность которых дополняет ди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пансерное наблюдение, которое ориентировано на предупреждение осложнений, обучение приемам самопомощи в экстренных ситуациях, особенностям режима питания, движения, принципам лечения и самовосстановления. В работе использ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ется более чем 50 видов информационных материалов. По итогам 2018 года в шк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лах здоровья прошли обучение 354848 человек.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Организованы массовые мероприятия, посвященные профилактике важне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й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ших неинфекционных заболеваний. По итогам 2018 года проведено более 500 ма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совых профилактических мероприятий, в которых приняло участие более 200 тыс. человек. К данному виду проведения профилактической работы привлекаются ра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личные общественные организации, волонтерские движения, массово вовлекается жители республики.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сентябре 2018 года в Чувашии стартовал всероссийский проект по улу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шению условий функционирования фельдшерско-акушерских пунктов </w:t>
      </w:r>
      <w:r w:rsidR="00D222D8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«Добро в село»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Основная цель проекта - повышение уровня жизни в муниципальных обр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зованиях через повышение доступности медицинских знаний и оказания медици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ских услуг населению. Добровольцы помогали привести в порядок </w:t>
      </w:r>
      <w:proofErr w:type="spell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ФАПы</w:t>
      </w:r>
      <w:proofErr w:type="spell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прил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гающие территории. Кроме того, в районы республики выезжали медицинские 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ботники и волонтеры.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2018 году Минзд</w:t>
      </w:r>
      <w:r w:rsidR="00D222D8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рав Чувашии инициировал проект «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Единый день заряд</w:t>
      </w:r>
      <w:r w:rsidR="00D222D8"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ки»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 целью популяризации двигательной активности населения.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целью проведения информационно-коммуникационной компании по пр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паганде ЗОЖ распространялись более 50 различных информационных материалов, в средствах массовой информации в 2018 году организовано 326 телепередач, 324 радиопередачи, 829 публикаций в прессе на темы ЗОЖ и профилактики заболев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ний.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целью расширения информационного пространства населения, внедрения современных информационных технологий в области формирования ЗОЖ работает Медицинский портал «Здоровая Чувашия», на котором представлена информация о работе структур профилактической направленности (центров здоровья, школ зд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ровья, спортивных объектов). Организованы группы в социальных сетях «</w:t>
      </w:r>
      <w:proofErr w:type="spell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Вконта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</w:t>
      </w:r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</w:t>
      </w:r>
      <w:proofErr w:type="spell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», «</w:t>
      </w:r>
      <w:proofErr w:type="spellStart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Instagram</w:t>
      </w:r>
      <w:proofErr w:type="spellEnd"/>
      <w:r w:rsidRPr="00D222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 регионе планируется разработка и внедрение специфических межв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домственных и междисциплинарных программ для граждан пожилого и старческ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возраста. 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приоритетных п</w:t>
      </w:r>
      <w:r w:rsidR="00D222D8"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</w:t>
      </w:r>
      <w:r w:rsidR="00D222D8"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программа профилактика падений и переломов.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экспертов 33% лиц 65 лет и старше имеют анамнез падений, при этом 50% из них падают более одного раза в год. Распространенность падений в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рьирует от условий проживания пожилого человека и составляет  0,3-1,6 челов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ко/год при проживании дома, до 3,6 на койко/год в домах престарелых и 1-4 на 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койко/год в больницах. У лиц 65 лет и старше падения являются наиболее частой причиной травм и ведущей причиной смерти вследствие травматических повр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ждений.  </w:t>
      </w:r>
    </w:p>
    <w:p w:rsidR="00442A1A" w:rsidRPr="00D222D8" w:rsidRDefault="00442A1A" w:rsidP="00D222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частыми переломами вследствие падений являются переломы бе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ренной кости (2%), отростка плечевой кости, кисти и таза (5%), на травмы головы, внутричерепные гематомы и повреждения внутренних органов приходится 10%. Падения приводят к психологическим проблемам: возникает страх передвижения, что в свою очередь также приводит к снижению физической силы и активности, что опять повышает риск падений. </w:t>
      </w:r>
      <w:proofErr w:type="gramEnd"/>
    </w:p>
    <w:p w:rsidR="00442A1A" w:rsidRPr="00D222D8" w:rsidRDefault="00442A1A" w:rsidP="000949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формирования программы </w:t>
      </w:r>
      <w:r w:rsidR="000949DA"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падений и переломов 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план мероприятий</w:t>
      </w:r>
      <w:r w:rsidR="0009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включающие а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 ситуации по падениям пожилых л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9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дей, п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и распространение методического материала, взаимодействие со </w:t>
      </w:r>
      <w:r w:rsidR="0009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массовой информации, с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регламента по профилактике падений (мероприятия для персонала, создание безопасной среды, взаимодействие и работа с пациентом и с членами семьи для профилактики падений)</w:t>
      </w:r>
      <w:r w:rsidR="0009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рофилактика, раннее выявление и лечение остеопороза у пожилых людей</w:t>
      </w:r>
      <w:r w:rsidR="0009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</w:t>
      </w:r>
      <w:proofErr w:type="gramEnd"/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 сем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22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нарских занятий с врачами и средним медицинским персоналом по профилактике падений.</w:t>
      </w:r>
    </w:p>
    <w:p w:rsidR="00611CE3" w:rsidRDefault="00611CE3" w:rsidP="00611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органов местного самоуправления муниципальных районов и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родских округов Чувашской Республики в реализации подпрограммы не пред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смотрено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6F4D4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C3449" w:rsidRPr="00645AD5" w:rsidRDefault="00645AD5" w:rsidP="009211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645AD5">
        <w:rPr>
          <w:rFonts w:ascii="Times New Roman" w:hAnsi="Times New Roman" w:cs="Times New Roman"/>
          <w:bCs/>
          <w:sz w:val="26"/>
          <w:szCs w:val="26"/>
        </w:rPr>
        <w:t>III изложить в следующей редакции:</w:t>
      </w:r>
    </w:p>
    <w:p w:rsidR="00645AD5" w:rsidRDefault="00645AD5" w:rsidP="009211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AD5" w:rsidRP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AD5">
        <w:rPr>
          <w:rFonts w:ascii="Times New Roman" w:hAnsi="Times New Roman" w:cs="Times New Roman"/>
          <w:bCs/>
          <w:sz w:val="26"/>
          <w:szCs w:val="26"/>
        </w:rPr>
        <w:t>«Раздел III. Характеристики основных мероприятий, мероприятий подпр</w:t>
      </w:r>
      <w:r w:rsidRPr="00645AD5">
        <w:rPr>
          <w:rFonts w:ascii="Times New Roman" w:hAnsi="Times New Roman" w:cs="Times New Roman"/>
          <w:bCs/>
          <w:sz w:val="26"/>
          <w:szCs w:val="26"/>
        </w:rPr>
        <w:t>о</w:t>
      </w:r>
      <w:r w:rsidRPr="00645AD5">
        <w:rPr>
          <w:rFonts w:ascii="Times New Roman" w:hAnsi="Times New Roman" w:cs="Times New Roman"/>
          <w:bCs/>
          <w:sz w:val="26"/>
          <w:szCs w:val="26"/>
        </w:rPr>
        <w:t>граммы с указанием сроков и этапов реализации»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включает в себя три основных мероприятия: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1. Осуществление мер по улучшению положения и качества жизни пожилых людей и инвалидов.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1.1. Организация деятельности общественных объединений по решению проблем пожилых людей.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направлено на организацию деятельности общественных об</w:t>
      </w:r>
      <w:r>
        <w:rPr>
          <w:rFonts w:ascii="Times New Roman" w:hAnsi="Times New Roman" w:cs="Times New Roman"/>
          <w:sz w:val="26"/>
          <w:szCs w:val="26"/>
        </w:rPr>
        <w:t>ъ</w:t>
      </w:r>
      <w:r>
        <w:rPr>
          <w:rFonts w:ascii="Times New Roman" w:hAnsi="Times New Roman" w:cs="Times New Roman"/>
          <w:sz w:val="26"/>
          <w:szCs w:val="26"/>
        </w:rPr>
        <w:t>единений, на выработку рекомендаций по решению проблем пожилых людей.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 Оказание содействия развитию добровольческой (воло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терской) деятельности и волонтерского движения.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направлено на оказание содействия развитию добровольчества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>) в сфере социального обслуживания и социальной защиты граждан пожилого возраста и инвалидов.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1.3. Обучение пожилых людей компьютерной грамотности.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направлено на обучение компьютерной грамотности граждан пожилого возраста для облегчения их доступа к государственным информацио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ным ресурсам на базе библиотек, центров социального обслуживания населения, банков. В центрах социального обслуживания населения функционируют клубы компьютерной грамотности.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 Оказание услуг по предоставлению информации о ситу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на рынке труда и вакансиях гражданам пожилого возраста.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включает в себя информирование граждан пожилого возраста о положении на рынке труда и вакансиях.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Центрами занятости населения республики трудоустраиваются граждане пожилого возраста. В целях оказания информационных услуг о ситуации на рынке труда Чувашской Республики на официальном сайте Министерства труда и 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альной защиты Чувашской Республики на Портале органов власти в информацио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но-телекоммуникационной сети «Интернет» размещаются информационные мат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риалы о рынке труда республики, функционирует раздел «Банк вакансий предпр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ятий республики». В средствах массовой информации размещаются материалы о ситуации на рынке труда республики, даются разъяснения о возможности выхода на досрочную пенсию.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 Проведение спортивно-массовых мероприятий среди лиц пожилого возраста, чествование ветеранов спорта в рамках мероприятий, посв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щенных Международному дню пожилых людей.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республике ведется целенаправленная работа по приобщению населения пожилого возраста к занятиям физической культурой и спортом. С массовым 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стием лиц старшего поколения проводятся в республике этапы Всероссийской ма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совой лыжной гонки «Лыжня России», Всероссийского дня бега «Кросс Наций», Республиканская спартакиада среди команд сельских поселений, фестиваль «Спо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тивная семья», Республиканские летние и зимние сельские спортивные игры. Для граждан пожилого возраста проводятся специальные турниры по шашкам, шахм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там,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дартсу</w:t>
      </w:r>
      <w:proofErr w:type="spellEnd"/>
      <w:r>
        <w:rPr>
          <w:rFonts w:ascii="Times New Roman" w:hAnsi="Times New Roman" w:cs="Times New Roman"/>
          <w:sz w:val="26"/>
          <w:szCs w:val="26"/>
        </w:rPr>
        <w:t>, волейболу, легкой атлетике, по гиревому спорту, вольной борьбе, фу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болу.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Традиционным стало проведение спартакиады среди лиц старшего покол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«Спортивное долголетие». В соревнованиях принимают участие команды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родов и районов республики. Они показывают свое мастерство в плавании, легкой атлетике, настольном теннисе, пулевой стрельбе, шахматах, комбинированной э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тафете, оздоровительной аэробике.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Чествование граждан-долгожителей в юбилейные даты (90-, 95- и 100-летие).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предусматривает организацию чествования граждан-долгожителей в муниципальных образованиях Чувашской Республики.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1.7. Укрепление материально-технической базы организаций социального обслуживания населения, оказание адресной социальной помощи 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работающим пенсионерам, обучение компьютерной грамотности неработающих пенсионеров.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предусматривает реализацию в республике социальной программы Чувашской Республики, направленной на укрепление материально-технической базы организаций социального обслуживания населения, оказание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ресной социальной помощи неработающим пенсионерам, обучение компьютерной грамотности неработающих пенсионеров, с привлечением в республиканский бюджет Чувашской Республики средств Пенсионного фонда Российской Федер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</w:t>
      </w:r>
      <w:r w:rsidR="0014349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Мероприятия по разработке и внедрению специфических межведомственных и междисциплинарных программ для граждан пожилого и старческого возраста.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Мероприятие предусматривает реализацию мероприятий регионального проекта Чувашской Республики «Формирование системы мотивации граждан к здоровому образу жизни, включая здоровое питание и отказ от вредных привычек» в части формирования среды, способствующей ведению гражданами здорового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раза жизни, включая здоровое питание (в том числе ликвидацию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микронутриен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недостаточности, сокращение потребления соли и сахара), защиту от табачного дыма, снижение потребления алкоголя, межведомственную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мультидисциплина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программу профилактики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падений и переломов, комплексную межведо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ственную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мультидисциплинарную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программу профилактики, ранней диагност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ки и лечения когнитивных расстройств, выявление жестокого обращения с гражд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нами пожилого и старческого возраста и борьбу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эйджизмом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B175E" w:rsidRPr="004B175E" w:rsidRDefault="00143497" w:rsidP="00143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B175E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1.9</w:t>
      </w:r>
      <w:r w:rsidR="004B175E" w:rsidRPr="004B175E">
        <w:rPr>
          <w:rFonts w:ascii="Times New Roman" w:hAnsi="Times New Roman" w:cs="Times New Roman"/>
          <w:bCs/>
          <w:sz w:val="26"/>
          <w:szCs w:val="26"/>
          <w:highlight w:val="yellow"/>
        </w:rPr>
        <w:t>.</w:t>
      </w:r>
      <w:r w:rsidRPr="004B175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Организация профилактически</w:t>
      </w:r>
      <w:r w:rsidR="002030D9" w:rsidRPr="004B175E">
        <w:rPr>
          <w:rFonts w:ascii="Times New Roman" w:hAnsi="Times New Roman" w:cs="Times New Roman"/>
          <w:sz w:val="26"/>
          <w:szCs w:val="26"/>
          <w:highlight w:val="yellow"/>
        </w:rPr>
        <w:t>х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 xml:space="preserve"> осмотр</w:t>
      </w:r>
      <w:r w:rsidR="002030D9" w:rsidRPr="004B175E">
        <w:rPr>
          <w:rFonts w:ascii="Times New Roman" w:hAnsi="Times New Roman" w:cs="Times New Roman"/>
          <w:sz w:val="26"/>
          <w:szCs w:val="26"/>
          <w:highlight w:val="yellow"/>
        </w:rPr>
        <w:t>ов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, включая ди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с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 xml:space="preserve">пансеризацию, лиц старше трудоспособного возраста. </w:t>
      </w:r>
    </w:p>
    <w:p w:rsidR="00143497" w:rsidRDefault="004B175E" w:rsidP="001434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175E">
        <w:rPr>
          <w:rFonts w:ascii="Times New Roman" w:hAnsi="Times New Roman" w:cs="Times New Roman"/>
          <w:sz w:val="26"/>
          <w:szCs w:val="26"/>
          <w:highlight w:val="yellow"/>
        </w:rPr>
        <w:t>Данное мероприятие включает в себя мер</w:t>
      </w:r>
      <w:r>
        <w:rPr>
          <w:rFonts w:ascii="Times New Roman" w:hAnsi="Times New Roman" w:cs="Times New Roman"/>
          <w:sz w:val="26"/>
          <w:szCs w:val="26"/>
          <w:highlight w:val="yellow"/>
        </w:rPr>
        <w:t>ы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 xml:space="preserve"> по о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беспечени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ю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 xml:space="preserve"> преемственн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сти в работе страховых представителей Территориальный фонд обязательного м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дицинского страхования Чувашской Республики и страховых организаций с мед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и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цинскими организациями по информационному сопровождению граждан старших возрастов для своевременного прохождения профилактических осмотров и диспа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="00143497" w:rsidRPr="004B175E">
        <w:rPr>
          <w:rFonts w:ascii="Times New Roman" w:hAnsi="Times New Roman" w:cs="Times New Roman"/>
          <w:sz w:val="26"/>
          <w:szCs w:val="26"/>
          <w:highlight w:val="yellow"/>
        </w:rPr>
        <w:t>серизации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. Реализация мероприятия позволит привести к увеличению охвата гра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ж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дан старше трудоспособного возраста профилактическими осмотрами, включая диспансеризацию к 2024 году до 70 процентов.</w:t>
      </w:r>
    </w:p>
    <w:p w:rsidR="00143497" w:rsidRPr="004B175E" w:rsidRDefault="0014349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B175E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1.10</w:t>
      </w:r>
      <w:r w:rsidR="004B175E" w:rsidRPr="004B175E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. 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Организация диспансерного наблюдения лиц старше тр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у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доспособного возраста, у которых выявлены заболевания и патологические состо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я</w:t>
      </w:r>
      <w:r w:rsidRPr="004B175E">
        <w:rPr>
          <w:rFonts w:ascii="Times New Roman" w:hAnsi="Times New Roman" w:cs="Times New Roman"/>
          <w:sz w:val="26"/>
          <w:szCs w:val="26"/>
          <w:highlight w:val="yellow"/>
        </w:rPr>
        <w:t>ния</w:t>
      </w:r>
      <w:r w:rsidR="004B175E" w:rsidRPr="004B175E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4B175E" w:rsidRDefault="004B175E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75E">
        <w:rPr>
          <w:rFonts w:ascii="Times New Roman" w:hAnsi="Times New Roman" w:cs="Times New Roman"/>
          <w:sz w:val="26"/>
          <w:szCs w:val="26"/>
          <w:highlight w:val="yellow"/>
        </w:rPr>
        <w:t>Реализация данного мероприятия позволит не менее 90 процентов граждан старше трудоспособного возраста взято на диспансерное наблюдение по поводу заболеваний и патологических состояний.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2C0" w:rsidRPr="001362C0" w:rsidRDefault="0014349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Pr="00143497">
        <w:rPr>
          <w:rFonts w:ascii="Times New Roman" w:hAnsi="Times New Roman" w:cs="Times New Roman"/>
          <w:bCs/>
          <w:sz w:val="26"/>
          <w:szCs w:val="26"/>
        </w:rPr>
        <w:t>1</w:t>
      </w:r>
      <w:r w:rsidR="004B1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362C0" w:rsidRPr="001362C0">
        <w:rPr>
          <w:rFonts w:ascii="Times New Roman" w:hAnsi="Times New Roman" w:cs="Times New Roman"/>
          <w:sz w:val="26"/>
          <w:szCs w:val="26"/>
          <w:highlight w:val="yellow"/>
        </w:rPr>
        <w:t>Проведение вакцинации против пневмококковой инфе</w:t>
      </w:r>
      <w:r w:rsidR="001362C0" w:rsidRPr="001362C0">
        <w:rPr>
          <w:rFonts w:ascii="Times New Roman" w:hAnsi="Times New Roman" w:cs="Times New Roman"/>
          <w:sz w:val="26"/>
          <w:szCs w:val="26"/>
          <w:highlight w:val="yellow"/>
        </w:rPr>
        <w:t>к</w:t>
      </w:r>
      <w:r w:rsidR="001362C0" w:rsidRPr="001362C0">
        <w:rPr>
          <w:rFonts w:ascii="Times New Roman" w:hAnsi="Times New Roman" w:cs="Times New Roman"/>
          <w:sz w:val="26"/>
          <w:szCs w:val="26"/>
          <w:highlight w:val="yellow"/>
        </w:rPr>
        <w:t>ции граждан старше трудоспособного возраста из групп риска, проживающих в о</w:t>
      </w:r>
      <w:r w:rsidR="001362C0" w:rsidRPr="001362C0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1362C0" w:rsidRPr="001362C0">
        <w:rPr>
          <w:rFonts w:ascii="Times New Roman" w:hAnsi="Times New Roman" w:cs="Times New Roman"/>
          <w:sz w:val="26"/>
          <w:szCs w:val="26"/>
          <w:highlight w:val="yellow"/>
        </w:rPr>
        <w:t>ганизациях социального обслуживания</w:t>
      </w:r>
      <w:r w:rsidR="001362C0">
        <w:rPr>
          <w:rFonts w:ascii="Times New Roman" w:hAnsi="Times New Roman" w:cs="Times New Roman"/>
          <w:sz w:val="26"/>
          <w:szCs w:val="26"/>
        </w:rPr>
        <w:t>.</w:t>
      </w:r>
    </w:p>
    <w:p w:rsidR="001362C0" w:rsidRPr="005E6653" w:rsidRDefault="005E6653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6653">
        <w:rPr>
          <w:rFonts w:ascii="Times New Roman" w:hAnsi="Times New Roman" w:cs="Times New Roman"/>
          <w:sz w:val="26"/>
          <w:szCs w:val="26"/>
          <w:highlight w:val="yellow"/>
        </w:rPr>
        <w:t xml:space="preserve">Реализация данного мероприятия позволит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охватить к 2024 году </w:t>
      </w:r>
      <w:r w:rsidRPr="005E6653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вакцинац</w:t>
      </w:r>
      <w:r w:rsidRPr="005E6653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и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ей</w:t>
      </w:r>
      <w:r w:rsidRPr="005E6653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 xml:space="preserve"> против пневмококковой инфекции не менее 95% граждан старше трудоспосо</w:t>
      </w:r>
      <w:r w:rsidRPr="005E6653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б</w:t>
      </w:r>
      <w:r w:rsidRPr="005E6653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ного возраста из групп риска, проживающих в организациях социального обслуж</w:t>
      </w:r>
      <w:r w:rsidRPr="005E6653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и</w:t>
      </w:r>
      <w:r w:rsidRPr="005E6653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вания</w:t>
      </w:r>
      <w:r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  <w:t>.</w:t>
      </w:r>
    </w:p>
    <w:p w:rsidR="00143497" w:rsidRDefault="005E6653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143497" w:rsidRPr="00143497">
        <w:rPr>
          <w:rFonts w:ascii="Times New Roman" w:hAnsi="Times New Roman" w:cs="Times New Roman"/>
          <w:sz w:val="26"/>
          <w:szCs w:val="26"/>
          <w:highlight w:val="yellow"/>
        </w:rPr>
        <w:t>Повышения качества оказания и обеспечение доступн</w:t>
      </w:r>
      <w:r w:rsidR="00143497" w:rsidRPr="00143497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="00143497" w:rsidRPr="00143497">
        <w:rPr>
          <w:rFonts w:ascii="Times New Roman" w:hAnsi="Times New Roman" w:cs="Times New Roman"/>
          <w:sz w:val="26"/>
          <w:szCs w:val="26"/>
          <w:highlight w:val="yellow"/>
        </w:rPr>
        <w:t>сти медицинской помощи гражданам пожилого и старческого возраста</w:t>
      </w:r>
      <w:r w:rsidR="004B175E">
        <w:rPr>
          <w:rFonts w:ascii="Times New Roman" w:hAnsi="Times New Roman" w:cs="Times New Roman"/>
          <w:sz w:val="26"/>
          <w:szCs w:val="26"/>
        </w:rPr>
        <w:t>.</w:t>
      </w:r>
    </w:p>
    <w:p w:rsidR="00E55B76" w:rsidRPr="006A1A09" w:rsidRDefault="00E55B76" w:rsidP="00E5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Данное мероприятие предусматривает разработку планов мероприятий, направленных на повышение доступности и качества оказания онкологической п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о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мощи в амбулаторных условиях; информирование населения по профилактике </w:t>
      </w:r>
      <w:proofErr w:type="gramStart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се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р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дечно-сосудистых</w:t>
      </w:r>
      <w:proofErr w:type="gramEnd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заболеваний; снижение смертности от цереброваскулярных з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а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болеваний; снижение смертности населения от болезней органов дыхания; сниж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е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ние смертности населения от сердечно-сосудистых заболеваний.</w:t>
      </w:r>
    </w:p>
    <w:p w:rsidR="00E55B76" w:rsidRPr="006A1A09" w:rsidRDefault="00B16F17" w:rsidP="00E55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Р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азработка единого регионального протокола проведения диагностики хр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о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нической ишемической болезни сердца в амбулаторных условиях; развитие </w:t>
      </w:r>
      <w:proofErr w:type="spellStart"/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ка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р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>диореабилитации</w:t>
      </w:r>
      <w:proofErr w:type="spellEnd"/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в части внедрения 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третьего этапа реабилитации в территориал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ь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ных поликлиниках; освоение интерактивного образовательного модуля «</w:t>
      </w:r>
      <w:proofErr w:type="spellStart"/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Онкон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а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стороженность</w:t>
      </w:r>
      <w:proofErr w:type="spellEnd"/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и ранняя диагностика онкологических заболеваний в практике вр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а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ча первичного звена»; создание единой информационной системы сбора/обмена данными между медицинскими организациями и учреждениями социального о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б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служивания для выявления граждан старших возрастов, нуждающихся в высок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технологичной медицинской помощи; организация работы выездной на дом  п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а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тронажной службы паллиативной медицинской помощи для граждан старших во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з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lastRenderedPageBreak/>
        <w:t>растов; отработка формы «Сигнальной карты», для информирования территор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и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альных поликлиник, о выписанных из госпиталей граждан старших возрастов с в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ы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явленной старческой астенией для медицинского и социального патронажа на д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</w:t>
      </w:r>
      <w:r w:rsidR="00E55B76"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му.</w:t>
      </w:r>
    </w:p>
    <w:p w:rsidR="00E55B76" w:rsidRPr="006A1A09" w:rsidRDefault="00E55B76" w:rsidP="00E55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proofErr w:type="gramStart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Проведение информационно-коммуникационной кампании для граждан старше трудоспособного возраста по вопросам здорового образа жизни, активного долголетия в формате теле сюжетов, радиопередач, публикаций в печатных изд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а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ниях по вопросам здорового образа жизни, активного долголетия у лиц старше трудоспособного возраста, размещение информационных материалов в средствах массовой информации и «Интернет», проведение пресс-конференций, подготовка буклетов, баннеров, трансляция видеороликов в медицинских организациях.</w:t>
      </w:r>
      <w:proofErr w:type="gramEnd"/>
    </w:p>
    <w:p w:rsidR="00E55B76" w:rsidRPr="006A1A09" w:rsidRDefault="00E55B76" w:rsidP="00E55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proofErr w:type="gramStart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Организация и проведение профилактических мероприятий (массовых а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ций, дней здоровья и др.), приуроченных к международным дням здоровья для ра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з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личных групп населения, в том числе с привлечением волонтерских и социально ориентированных некоммерческих организаций).</w:t>
      </w:r>
      <w:proofErr w:type="gramEnd"/>
    </w:p>
    <w:p w:rsidR="00E55B76" w:rsidRPr="006A1A09" w:rsidRDefault="00E55B76" w:rsidP="00E55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Организация и проведение совместных профилактических межведомстве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ных проектов для граждан старше трудоспособного возраста с привлечением в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лонтерских и социально ориентированных некоммерческих организаций.</w:t>
      </w:r>
    </w:p>
    <w:p w:rsidR="00E55B76" w:rsidRPr="006A1A09" w:rsidRDefault="00E55B76" w:rsidP="00E55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Проведение лекций по вопросам здорового образа жизни, активного долг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летия у лиц старше трудоспособного возраста</w:t>
      </w:r>
      <w:r w:rsidR="00B16F17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; о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бучающих семинаров по ведению здорового образа жизни, по вопросам профилактики деменции, профилактики остеопороза, профилактики заболеваний суставов, сохранению психологического здоровья в пожилом возрасте, организации рациональной двигательной активности в пожилом возрасте (15 ежегодно).</w:t>
      </w:r>
    </w:p>
    <w:p w:rsidR="00E55B76" w:rsidRPr="006A1A09" w:rsidRDefault="00E55B76" w:rsidP="00E55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Разработка и реализация регионального межведомственного и </w:t>
      </w:r>
      <w:proofErr w:type="spellStart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мультидисц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и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плинарного</w:t>
      </w:r>
      <w:proofErr w:type="spellEnd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плана мероприятий по профилактике падений и переломов</w:t>
      </w:r>
      <w:r w:rsidR="00B16F17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; 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регионал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ь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ного плана мероприятий по профилактике и выявлению жестокого обращения с гражданами пожилого и старческого возраста, а также по борьбе </w:t>
      </w:r>
      <w:proofErr w:type="spellStart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эйджизмом</w:t>
      </w:r>
      <w:proofErr w:type="spellEnd"/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(ди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</w:t>
      </w:r>
      <w:r w:rsidRP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криминации пожилых)</w:t>
      </w:r>
      <w:r w:rsidR="006A1A09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:rsidR="00143497" w:rsidRDefault="00143497" w:rsidP="001434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</w:pPr>
      <w:r w:rsidRPr="006A1A09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="001362C0" w:rsidRPr="006A1A09">
        <w:rPr>
          <w:rFonts w:ascii="Times New Roman" w:hAnsi="Times New Roman" w:cs="Times New Roman"/>
          <w:bCs/>
          <w:sz w:val="26"/>
          <w:szCs w:val="26"/>
          <w:highlight w:val="yellow"/>
        </w:rPr>
        <w:t>3</w:t>
      </w:r>
      <w:r w:rsidR="004B175E" w:rsidRPr="006A1A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. </w:t>
      </w:r>
      <w:r w:rsidRPr="006A1A0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Утверждение комплексного плана развития гериатрич</w:t>
      </w:r>
      <w:r w:rsidRPr="006A1A0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е</w:t>
      </w:r>
      <w:r w:rsidRPr="006A1A0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ской службы</w:t>
      </w:r>
      <w:r w:rsidR="004B175E" w:rsidRPr="006A1A0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.</w:t>
      </w:r>
    </w:p>
    <w:p w:rsidR="001B0549" w:rsidRPr="001B0549" w:rsidRDefault="001B0549" w:rsidP="001434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</w:pP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Предусма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т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рив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 xml:space="preserve">ет 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р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азработ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ку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 xml:space="preserve"> комплексн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ого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 xml:space="preserve"> план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 xml:space="preserve"> развития гериатрической службы на территории Чувашской Республики</w:t>
      </w:r>
      <w:r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  <w:t>.</w:t>
      </w:r>
    </w:p>
    <w:p w:rsidR="00143497" w:rsidRDefault="0014349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="001362C0">
        <w:rPr>
          <w:rFonts w:ascii="Times New Roman" w:hAnsi="Times New Roman" w:cs="Times New Roman"/>
          <w:bCs/>
          <w:sz w:val="26"/>
          <w:szCs w:val="26"/>
        </w:rPr>
        <w:t>4</w:t>
      </w:r>
      <w:r w:rsidR="004B1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Анализ соответствия материально-технического оснащ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ния гериатрических кабинетов и гериатрических отделений</w:t>
      </w:r>
      <w:r w:rsidR="004B175E">
        <w:rPr>
          <w:rFonts w:ascii="Times New Roman" w:hAnsi="Times New Roman" w:cs="Times New Roman"/>
          <w:sz w:val="26"/>
          <w:szCs w:val="26"/>
        </w:rPr>
        <w:t>.</w:t>
      </w:r>
    </w:p>
    <w:p w:rsidR="001B0549" w:rsidRDefault="001B0549" w:rsidP="001B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Предусма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т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рив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 xml:space="preserve">ет 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проведение а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нализ</w:t>
      </w:r>
      <w:r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 xml:space="preserve"> соответствия материально-технического оснащения гериатрических кабинетов и гериатрических отделений, согласно порядкам и стандартам оказания медицинской помощи, определение д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фицита (с учетом степени износа оборудования)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3497" w:rsidRDefault="0014349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="001362C0">
        <w:rPr>
          <w:rFonts w:ascii="Times New Roman" w:hAnsi="Times New Roman" w:cs="Times New Roman"/>
          <w:bCs/>
          <w:sz w:val="26"/>
          <w:szCs w:val="26"/>
        </w:rPr>
        <w:t>5</w:t>
      </w:r>
      <w:r w:rsidR="004B1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4349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Создание Республиканского гериатрического центра на базе БУ «Республиканский клинический госпиталь для ветеранов войн» Минздрава Чувашии</w:t>
      </w:r>
      <w:r w:rsidR="004B17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0F62" w:rsidRDefault="003C0F62" w:rsidP="001434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</w:pP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Предусма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т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рив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ет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с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овершенствован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ие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систем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охраны здоровья граждан старшего поколения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,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подготов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ку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16 врачей-гериатров, на которых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будет 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пролечен</w:t>
      </w:r>
      <w:r w:rsidR="008479A9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граждан</w:t>
      </w:r>
      <w:r w:rsidR="008479A9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е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старше трудоспособного возраста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3497" w:rsidRDefault="0014349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="001362C0">
        <w:rPr>
          <w:rFonts w:ascii="Times New Roman" w:hAnsi="Times New Roman" w:cs="Times New Roman"/>
          <w:bCs/>
          <w:sz w:val="26"/>
          <w:szCs w:val="26"/>
        </w:rPr>
        <w:t>6</w:t>
      </w:r>
      <w:r w:rsidR="004B175E">
        <w:rPr>
          <w:rFonts w:ascii="Times New Roman" w:hAnsi="Times New Roman" w:cs="Times New Roman"/>
          <w:bCs/>
          <w:sz w:val="26"/>
          <w:szCs w:val="26"/>
        </w:rPr>
        <w:t>.</w:t>
      </w:r>
      <w:r w:rsidRPr="0014349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Организация работы 12 гериатрических кабинетов в м</w:t>
      </w:r>
      <w:r w:rsidRPr="0014349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е</w:t>
      </w:r>
      <w:r w:rsidRPr="0014349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дицинских организациях, находящихся в ведении Минздрава Чувашии</w:t>
      </w:r>
      <w:r w:rsidR="004B17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479A9" w:rsidRDefault="008479A9" w:rsidP="008479A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</w:pP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lastRenderedPageBreak/>
        <w:t>Предусма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т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рив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ет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с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овершенствован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ие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систем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охраны здоровья граждан старшего поколения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,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организ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ация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работ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12 кабинетов врачей-гериатров, на кот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о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рых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будет 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пролечен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граждан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е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старше трудоспособного возраста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3497" w:rsidRDefault="00143497" w:rsidP="001434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="001362C0">
        <w:rPr>
          <w:rFonts w:ascii="Times New Roman" w:hAnsi="Times New Roman" w:cs="Times New Roman"/>
          <w:bCs/>
          <w:sz w:val="26"/>
          <w:szCs w:val="26"/>
        </w:rPr>
        <w:t>7</w:t>
      </w:r>
      <w:r w:rsidR="004B175E">
        <w:rPr>
          <w:rFonts w:ascii="Times New Roman" w:hAnsi="Times New Roman" w:cs="Times New Roman"/>
          <w:bCs/>
          <w:sz w:val="26"/>
          <w:szCs w:val="26"/>
        </w:rPr>
        <w:t>.</w:t>
      </w:r>
      <w:r w:rsidRPr="0014349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Организация работы не менее 54 геронтологических коек в медицинских организациях, находящихся в ведении Минздрава Чувашии</w:t>
      </w:r>
      <w:r w:rsidR="004B17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479A9" w:rsidRDefault="008479A9" w:rsidP="008479A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</w:pP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Предусма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т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рив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ет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с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овершенствован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ие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систем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охраны здоровья граждан старшего поколения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,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организ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ация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работ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54 гериатрических коек, на которых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б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дут 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пролечен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ы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граждан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е</w:t>
      </w:r>
      <w:r w:rsidRPr="003C0F62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старше трудоспособного возраста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3497" w:rsidRDefault="00143497" w:rsidP="00143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="001362C0">
        <w:rPr>
          <w:rFonts w:ascii="Times New Roman" w:hAnsi="Times New Roman" w:cs="Times New Roman"/>
          <w:bCs/>
          <w:sz w:val="26"/>
          <w:szCs w:val="26"/>
        </w:rPr>
        <w:t>8</w:t>
      </w:r>
      <w:r w:rsidR="004B175E">
        <w:rPr>
          <w:rFonts w:ascii="Times New Roman" w:hAnsi="Times New Roman" w:cs="Times New Roman"/>
          <w:bCs/>
          <w:sz w:val="26"/>
          <w:szCs w:val="26"/>
        </w:rPr>
        <w:t>.</w:t>
      </w:r>
      <w:r w:rsidRPr="00143497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Оснащение гериатрических кабинетов и стационарных отделений, оказывающих медицинскую помощь по профилю «Гериатрия» в соо</w:t>
      </w:r>
      <w:r w:rsidRPr="00143497">
        <w:rPr>
          <w:rFonts w:ascii="Times New Roman" w:eastAsia="Calibri" w:hAnsi="Times New Roman" w:cs="Times New Roman"/>
          <w:sz w:val="26"/>
          <w:szCs w:val="26"/>
          <w:highlight w:val="yellow"/>
        </w:rPr>
        <w:t>т</w:t>
      </w:r>
      <w:r w:rsidRPr="00143497">
        <w:rPr>
          <w:rFonts w:ascii="Times New Roman" w:eastAsia="Calibri" w:hAnsi="Times New Roman" w:cs="Times New Roman"/>
          <w:sz w:val="26"/>
          <w:szCs w:val="26"/>
          <w:highlight w:val="yellow"/>
        </w:rPr>
        <w:t>ветствии с порядками и стандартами оказания медицинской помощи</w:t>
      </w:r>
      <w:r w:rsidR="004B17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A24A0" w:rsidRDefault="00023640" w:rsidP="0014349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u w:color="000000"/>
        </w:rPr>
      </w:pP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Предусма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т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рив</w:t>
      </w:r>
      <w:r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а</w:t>
      </w:r>
      <w:r w:rsidRPr="001B0549">
        <w:rPr>
          <w:rFonts w:ascii="Times New Roman" w:eastAsia="Arial Unicode MS" w:hAnsi="Times New Roman" w:cs="Times New Roman"/>
          <w:bCs/>
          <w:sz w:val="26"/>
          <w:szCs w:val="26"/>
          <w:highlight w:val="yellow"/>
          <w:u w:color="000000"/>
        </w:rPr>
        <w:t>ет</w:t>
      </w:r>
      <w:r w:rsidRPr="0002364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yellow"/>
        </w:rPr>
        <w:t>у</w:t>
      </w:r>
      <w:r w:rsidRPr="00023640">
        <w:rPr>
          <w:rFonts w:ascii="Times New Roman" w:hAnsi="Times New Roman" w:cs="Times New Roman"/>
          <w:sz w:val="26"/>
          <w:szCs w:val="26"/>
          <w:highlight w:val="yellow"/>
        </w:rPr>
        <w:t>лучшение материально-технической базы гериатрических кабинетов, коек геронтологического профиля, качества, доступности и безопасн</w:t>
      </w:r>
      <w:r w:rsidRPr="00023640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Pr="00023640">
        <w:rPr>
          <w:rFonts w:ascii="Times New Roman" w:hAnsi="Times New Roman" w:cs="Times New Roman"/>
          <w:sz w:val="26"/>
          <w:szCs w:val="26"/>
          <w:highlight w:val="yellow"/>
        </w:rPr>
        <w:t>сти предоставления медицинской помощи</w:t>
      </w:r>
      <w:r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5B7AF9" w:rsidRDefault="0014349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1.1</w:t>
      </w:r>
      <w:r w:rsidR="001362C0">
        <w:rPr>
          <w:rFonts w:ascii="Times New Roman" w:hAnsi="Times New Roman" w:cs="Times New Roman"/>
          <w:bCs/>
          <w:sz w:val="26"/>
          <w:szCs w:val="26"/>
        </w:rPr>
        <w:t>9</w:t>
      </w:r>
      <w:r w:rsidR="004B1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Организация наблюдения пациентов с синдромом старч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>ской астении в медицинских организациях, оказывающих первичную медико-санитарную помощь</w:t>
      </w:r>
      <w:r w:rsidR="001D19E5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5B7AF9" w:rsidRPr="005B7AF9" w:rsidRDefault="00EA3642" w:rsidP="005B7AF9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Предусматривает о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рганиз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ацию 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диспансерно</w:t>
      </w:r>
      <w:r>
        <w:rPr>
          <w:rFonts w:ascii="Times New Roman" w:hAnsi="Times New Roman" w:cs="Times New Roman"/>
          <w:sz w:val="26"/>
          <w:szCs w:val="26"/>
          <w:highlight w:val="yellow"/>
        </w:rPr>
        <w:t>го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 xml:space="preserve"> наблюдени</w:t>
      </w:r>
      <w:r>
        <w:rPr>
          <w:rFonts w:ascii="Times New Roman" w:hAnsi="Times New Roman" w:cs="Times New Roman"/>
          <w:sz w:val="26"/>
          <w:szCs w:val="26"/>
          <w:highlight w:val="yellow"/>
        </w:rPr>
        <w:t>я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 xml:space="preserve"> пациентов с во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з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раст - ассоциированными заболеваниями в медицинских организациях, оказыва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ю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 xml:space="preserve">щих первичную медико-санитарную помощь, в </w:t>
      </w:r>
      <w:proofErr w:type="spellStart"/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т.ч</w:t>
      </w:r>
      <w:proofErr w:type="spellEnd"/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. организация наблюдения вр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чами терапевтами участковыми и врачами-гериатрами на дому маломобильных п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="005B7AF9" w:rsidRPr="005B7AF9">
        <w:rPr>
          <w:rFonts w:ascii="Times New Roman" w:hAnsi="Times New Roman" w:cs="Times New Roman"/>
          <w:sz w:val="26"/>
          <w:szCs w:val="26"/>
          <w:highlight w:val="yellow"/>
        </w:rPr>
        <w:t>циентов. Применена методика дистанционного мониторинга.</w:t>
      </w:r>
    </w:p>
    <w:p w:rsidR="005B7AF9" w:rsidRDefault="005B7AF9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AF9">
        <w:rPr>
          <w:rFonts w:ascii="Times New Roman" w:hAnsi="Times New Roman" w:cs="Times New Roman"/>
          <w:sz w:val="26"/>
          <w:szCs w:val="26"/>
          <w:highlight w:val="yellow"/>
        </w:rPr>
        <w:t>Организовано в территориальных поликлиниках, в центрах здоровья, в каб</w:t>
      </w:r>
      <w:r w:rsidRPr="005B7AF9">
        <w:rPr>
          <w:rFonts w:ascii="Times New Roman" w:hAnsi="Times New Roman" w:cs="Times New Roman"/>
          <w:sz w:val="26"/>
          <w:szCs w:val="26"/>
          <w:highlight w:val="yellow"/>
        </w:rPr>
        <w:t>и</w:t>
      </w:r>
      <w:r w:rsidRPr="005B7AF9">
        <w:rPr>
          <w:rFonts w:ascii="Times New Roman" w:hAnsi="Times New Roman" w:cs="Times New Roman"/>
          <w:sz w:val="26"/>
          <w:szCs w:val="26"/>
          <w:highlight w:val="yellow"/>
        </w:rPr>
        <w:t>нетах медицинской профилактики проведение профилактического консультиров</w:t>
      </w:r>
      <w:r w:rsidRPr="005B7AF9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5B7AF9">
        <w:rPr>
          <w:rFonts w:ascii="Times New Roman" w:hAnsi="Times New Roman" w:cs="Times New Roman"/>
          <w:sz w:val="26"/>
          <w:szCs w:val="26"/>
          <w:highlight w:val="yellow"/>
        </w:rPr>
        <w:t>ния пациентов 75 лет и старше</w:t>
      </w:r>
      <w:r w:rsidR="00EA3642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143497" w:rsidRDefault="0014349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</w:t>
      </w:r>
      <w:r w:rsidR="001362C0">
        <w:rPr>
          <w:rFonts w:ascii="Times New Roman" w:hAnsi="Times New Roman" w:cs="Times New Roman"/>
          <w:bCs/>
          <w:sz w:val="26"/>
          <w:szCs w:val="26"/>
        </w:rPr>
        <w:t>20</w:t>
      </w:r>
      <w:r w:rsidR="004B175E">
        <w:rPr>
          <w:rFonts w:ascii="Times New Roman" w:hAnsi="Times New Roman" w:cs="Times New Roman"/>
          <w:bCs/>
          <w:sz w:val="26"/>
          <w:szCs w:val="26"/>
        </w:rPr>
        <w:t>.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 xml:space="preserve"> Проведение мониторинга состояния здоровья граждан старше трудоспособного возраста</w:t>
      </w:r>
      <w:r w:rsidR="004B175E">
        <w:rPr>
          <w:rFonts w:ascii="Times New Roman" w:hAnsi="Times New Roman" w:cs="Times New Roman"/>
          <w:sz w:val="26"/>
          <w:szCs w:val="26"/>
        </w:rPr>
        <w:t>.</w:t>
      </w:r>
    </w:p>
    <w:p w:rsidR="00AE0DB7" w:rsidRPr="00AE0DB7" w:rsidRDefault="00AE0DB7" w:rsidP="0014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Предусматривает о</w:t>
      </w:r>
      <w:r w:rsidRPr="005B7AF9">
        <w:rPr>
          <w:rFonts w:ascii="Times New Roman" w:hAnsi="Times New Roman" w:cs="Times New Roman"/>
          <w:sz w:val="26"/>
          <w:szCs w:val="26"/>
          <w:highlight w:val="yellow"/>
        </w:rPr>
        <w:t>рганиз</w:t>
      </w:r>
      <w:r>
        <w:rPr>
          <w:rFonts w:ascii="Times New Roman" w:hAnsi="Times New Roman" w:cs="Times New Roman"/>
          <w:sz w:val="26"/>
          <w:szCs w:val="26"/>
          <w:highlight w:val="yellow"/>
        </w:rPr>
        <w:t>ацию п</w:t>
      </w:r>
      <w:r w:rsidRPr="00AE0DB7">
        <w:rPr>
          <w:rFonts w:ascii="Times New Roman" w:hAnsi="Times New Roman" w:cs="Times New Roman"/>
          <w:sz w:val="26"/>
          <w:szCs w:val="26"/>
          <w:highlight w:val="yellow"/>
        </w:rPr>
        <w:t>роведен</w:t>
      </w:r>
      <w:r>
        <w:rPr>
          <w:rFonts w:ascii="Times New Roman" w:hAnsi="Times New Roman" w:cs="Times New Roman"/>
          <w:sz w:val="26"/>
          <w:szCs w:val="26"/>
          <w:highlight w:val="yellow"/>
        </w:rPr>
        <w:t>ия</w:t>
      </w:r>
      <w:r w:rsidRPr="00AE0DB7">
        <w:rPr>
          <w:rFonts w:ascii="Times New Roman" w:hAnsi="Times New Roman" w:cs="Times New Roman"/>
          <w:sz w:val="26"/>
          <w:szCs w:val="26"/>
          <w:highlight w:val="yellow"/>
        </w:rPr>
        <w:t xml:space="preserve"> мониторинг</w:t>
      </w:r>
      <w:r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AE0DB7">
        <w:rPr>
          <w:rFonts w:ascii="Times New Roman" w:hAnsi="Times New Roman" w:cs="Times New Roman"/>
          <w:sz w:val="26"/>
          <w:szCs w:val="26"/>
          <w:highlight w:val="yellow"/>
        </w:rPr>
        <w:t xml:space="preserve"> охвата граждан старше трудоспособного возраста профилактическими осмотрами, включая ди</w:t>
      </w:r>
      <w:r w:rsidRPr="00AE0DB7">
        <w:rPr>
          <w:rFonts w:ascii="Times New Roman" w:hAnsi="Times New Roman" w:cs="Times New Roman"/>
          <w:sz w:val="26"/>
          <w:szCs w:val="26"/>
          <w:highlight w:val="yellow"/>
        </w:rPr>
        <w:t>с</w:t>
      </w:r>
      <w:r w:rsidRPr="00AE0DB7">
        <w:rPr>
          <w:rFonts w:ascii="Times New Roman" w:hAnsi="Times New Roman" w:cs="Times New Roman"/>
          <w:sz w:val="26"/>
          <w:szCs w:val="26"/>
          <w:highlight w:val="yellow"/>
        </w:rPr>
        <w:t>пансеризацию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3497" w:rsidRDefault="00143497" w:rsidP="0014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97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1.</w:t>
      </w:r>
      <w:r w:rsidRPr="00143497">
        <w:rPr>
          <w:rFonts w:ascii="Times New Roman" w:hAnsi="Times New Roman" w:cs="Times New Roman"/>
          <w:bCs/>
          <w:sz w:val="26"/>
          <w:szCs w:val="26"/>
        </w:rPr>
        <w:t>2</w:t>
      </w:r>
      <w:r w:rsidR="001362C0">
        <w:rPr>
          <w:rFonts w:ascii="Times New Roman" w:hAnsi="Times New Roman" w:cs="Times New Roman"/>
          <w:bCs/>
          <w:sz w:val="26"/>
          <w:szCs w:val="26"/>
        </w:rPr>
        <w:t>1</w:t>
      </w:r>
      <w:r w:rsidR="004B175E">
        <w:rPr>
          <w:rFonts w:ascii="Times New Roman" w:hAnsi="Times New Roman" w:cs="Times New Roman"/>
          <w:bCs/>
          <w:sz w:val="26"/>
          <w:szCs w:val="26"/>
        </w:rPr>
        <w:t>.</w:t>
      </w:r>
      <w:r w:rsidRPr="00143497">
        <w:rPr>
          <w:rFonts w:ascii="Times New Roman" w:hAnsi="Times New Roman" w:cs="Times New Roman"/>
          <w:sz w:val="26"/>
          <w:szCs w:val="26"/>
          <w:highlight w:val="yellow"/>
        </w:rPr>
        <w:t xml:space="preserve"> Кадровое обеспечение гериатрической службы</w:t>
      </w:r>
      <w:r w:rsidR="004B175E">
        <w:rPr>
          <w:rFonts w:ascii="Times New Roman" w:hAnsi="Times New Roman" w:cs="Times New Roman"/>
          <w:sz w:val="26"/>
          <w:szCs w:val="26"/>
        </w:rPr>
        <w:t>.</w:t>
      </w:r>
    </w:p>
    <w:p w:rsidR="00AB4CFD" w:rsidRPr="00AB4CFD" w:rsidRDefault="00AB4CFD" w:rsidP="0014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Предусматривает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>осуществлен</w:t>
      </w:r>
      <w:r>
        <w:rPr>
          <w:rFonts w:ascii="Times New Roman" w:hAnsi="Times New Roman" w:cs="Times New Roman"/>
          <w:sz w:val="26"/>
          <w:szCs w:val="26"/>
          <w:highlight w:val="yellow"/>
        </w:rPr>
        <w:t>ие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 xml:space="preserve"> дополнительн</w:t>
      </w:r>
      <w:r>
        <w:rPr>
          <w:rFonts w:ascii="Times New Roman" w:hAnsi="Times New Roman" w:cs="Times New Roman"/>
          <w:sz w:val="26"/>
          <w:szCs w:val="26"/>
          <w:highlight w:val="yellow"/>
        </w:rPr>
        <w:t>ой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 xml:space="preserve"> профессио</w:t>
      </w:r>
      <w:r>
        <w:rPr>
          <w:rFonts w:ascii="Times New Roman" w:hAnsi="Times New Roman" w:cs="Times New Roman"/>
          <w:sz w:val="26"/>
          <w:szCs w:val="26"/>
          <w:highlight w:val="yellow"/>
        </w:rPr>
        <w:t>нальной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 xml:space="preserve"> пер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>подготовк</w:t>
      </w:r>
      <w:r>
        <w:rPr>
          <w:rFonts w:ascii="Times New Roman" w:hAnsi="Times New Roman" w:cs="Times New Roman"/>
          <w:sz w:val="26"/>
          <w:szCs w:val="26"/>
          <w:highlight w:val="yellow"/>
        </w:rPr>
        <w:t>и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 xml:space="preserve"> врачей-специалистов по специальности «Гериатрия»,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осуществление 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 xml:space="preserve"> повышени</w:t>
      </w:r>
      <w:r>
        <w:rPr>
          <w:rFonts w:ascii="Times New Roman" w:hAnsi="Times New Roman" w:cs="Times New Roman"/>
          <w:sz w:val="26"/>
          <w:szCs w:val="26"/>
          <w:highlight w:val="yellow"/>
        </w:rPr>
        <w:t>я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 xml:space="preserve"> квалификации медицинских сестры по программе «Сестринское дело в гериатрии»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 xml:space="preserve"> целью укрепления кадрового потенциала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гериатрической службы</w:t>
      </w:r>
      <w:r w:rsidRPr="00AB4CFD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2. Развитие организаций социального обслуживания граждан пожилого возраста и инвалидов.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2.1. Организация деятельности попечительских советов в орг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низациях социального обслуживания, предоставляющих социальные услуги в 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ционарной форме.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организациях социального обслуживания населения, оказывающих услуги в стационарной форме, действуют попечительские советы, в центрах социального обслуживания населения - общественные советы, в состав которых входят предст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вители городских и районных общественных организаций ветеранов, инвалидов, совета женщин, органов местного самоуправления, отдела опеки и попечительства районных и городских администраций и органов территориальных общественных самоуправлений и др.</w:t>
      </w:r>
      <w:proofErr w:type="gramEnd"/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Люди пожилого возраста являются активными участниками самодеятельных творческих коллективов, клубов по интересам, любительских объединений. Еж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годно во всех районах проходят фестивали, смотры, конкурсы самодеятельного народного творчества ветеранов, выставки работ декоративно-прикладного творч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ства.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2.2. Строительство II очереди 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Атратский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психоневролог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ческий интернат» Минтруда Чувашии (спальный корпус с пищеблоком) в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Атрать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предусматривает строительство объекта II очереди 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Атра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психоневрологический интернат» Минтруда Чувашии (спальный корпус с пищеблоком) в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Атрать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включающего в себя 4-этажный лечебно-спальный корпус на 150 мест с пищеблоком.</w:t>
      </w:r>
    </w:p>
    <w:p w:rsidR="00C64DFA" w:rsidRDefault="00C64DFA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DFA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2.3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64DF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Ежегодный мониторинг ситуации в сфере социального о</w:t>
      </w:r>
      <w:r w:rsidRPr="00C64DF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б</w:t>
      </w:r>
      <w:r w:rsidRPr="00C64DF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служивания населения и охраны здоровья граждан в Чувашской Республике, в том числе анализ существующих технологий, достаточности имеющихся материально – технических, кадровых и финансовых ресурсов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096F" w:rsidRPr="008F096F" w:rsidRDefault="001D19E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редусматривает о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пределение основных направлений и задач по созданию системы долговременного ухода по результатам ежегодного провед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е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ния анализа демографического развития на территории Чувашской Республики и достаточности имеющихся материально-технических, кадровых и финансовых р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е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сурсов в сфере охраны здоровья и социального обслуживания граждан</w:t>
      </w:r>
      <w:r w:rsid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:rsidR="00C64DFA" w:rsidRPr="008F096F" w:rsidRDefault="00C64DFA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096F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2.4.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Анализ и совершенствование </w:t>
      </w:r>
      <w:proofErr w:type="gramStart"/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критериев оценки нуждаем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сти граждан пожилого возраста</w:t>
      </w:r>
      <w:proofErr w:type="gramEnd"/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и инвалидов в предоставлении социальных услуг и определении формы социального обслуживания.</w:t>
      </w:r>
    </w:p>
    <w:p w:rsidR="008F096F" w:rsidRPr="008F096F" w:rsidRDefault="001D19E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 xml:space="preserve">редусматривает 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у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становление </w:t>
      </w:r>
      <w:proofErr w:type="gramStart"/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критериев оценки нуждаемости граждан п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жилого возраста</w:t>
      </w:r>
      <w:proofErr w:type="gramEnd"/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и инвалидов, нуждающихся в предоставлении соц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и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альных услуг во всех формах социального обслуживания</w:t>
      </w:r>
      <w:r w:rsid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</w:p>
    <w:p w:rsidR="00C64DFA" w:rsidRPr="008F096F" w:rsidRDefault="00C64DFA" w:rsidP="008F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096F">
        <w:rPr>
          <w:rFonts w:ascii="Times New Roman" w:hAnsi="Times New Roman" w:cs="Times New Roman"/>
          <w:bCs/>
          <w:sz w:val="26"/>
          <w:szCs w:val="26"/>
          <w:highlight w:val="yellow"/>
        </w:rPr>
        <w:t>Мероприятие 2.5.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Мониторинг механизмов выявления граждан, утративших способность к самообслуживанию, нуждающихся в предоставлении социальных услуг и медицинской помощи.</w:t>
      </w:r>
    </w:p>
    <w:p w:rsidR="008F096F" w:rsidRPr="008F096F" w:rsidRDefault="001D19E5" w:rsidP="008F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 xml:space="preserve">редусматривает 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пределение наиболее эффективных механизмов выявл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ния граждан, нуждающихся в долговременном уходе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; о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ценка условий жизнеде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я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тельности пожилых граждан и инвалидов, определение степени утраты способн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сти к самообслуживанию (типизация) пожилых граждан и инвалидов с учетом р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зультатов функциональной диагностики, и определение формата ухода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; п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овышен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ие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 xml:space="preserve"> доступност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и и оперативности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 xml:space="preserve"> оказания необходимой социальной и м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дицинской помощи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; с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оздание модельной системы помощи гражданам пожилого возраста и инвалидам, в зависимости от приоритетных потребностей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C64DFA" w:rsidRPr="008F096F" w:rsidRDefault="00C64DFA" w:rsidP="008F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096F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Мероприятие 2.7. 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Организация работы по применению наиболее эффекти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в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ных механизмов выявления граждан, нуждающихся в долговременном уходе.</w:t>
      </w:r>
    </w:p>
    <w:p w:rsidR="008F096F" w:rsidRPr="008F096F" w:rsidRDefault="001D19E5" w:rsidP="008F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 xml:space="preserve">редусматривает 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с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оздание эффективного механизма по выя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в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>лению граждан, утративших способность к самообслуживанию и нуждающихся в долговременном уходе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C64DFA" w:rsidRPr="008F096F" w:rsidRDefault="00C64DFA" w:rsidP="008F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8F096F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Мероприятие 2.8. 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Выполнение мер, направленных на создание системы до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л</w:t>
      </w:r>
      <w:r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говременного ухода за гражданами пожилого возраста и инвалидами</w:t>
      </w:r>
    </w:p>
    <w:p w:rsidR="00C64DFA" w:rsidRPr="008F096F" w:rsidRDefault="001D19E5" w:rsidP="008F0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8F096F" w:rsidRPr="008F096F">
        <w:rPr>
          <w:rFonts w:ascii="Times New Roman" w:hAnsi="Times New Roman" w:cs="Times New Roman"/>
          <w:sz w:val="26"/>
          <w:szCs w:val="26"/>
          <w:highlight w:val="yellow"/>
        </w:rPr>
        <w:t xml:space="preserve">редусматривает </w:t>
      </w:r>
      <w:r w:rsidR="008F096F">
        <w:rPr>
          <w:rFonts w:ascii="Times New Roman" w:hAnsi="Times New Roman" w:cs="Times New Roman"/>
          <w:sz w:val="26"/>
          <w:szCs w:val="26"/>
          <w:highlight w:val="yellow"/>
        </w:rPr>
        <w:t>с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оздание условий развитие и поддержание функционал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ь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ных способностей граждан старшего поколения, включающей сбала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сированные социальное обслуживание и медицинскую помощь на дому, в полуст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а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ционарной и 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lastRenderedPageBreak/>
        <w:t>стационарной форме с привлечением патронажной службы и сиделок, а также по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д</w:t>
      </w:r>
      <w:r w:rsidR="008F096F" w:rsidRPr="008F096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держку семейного ухода</w:t>
      </w:r>
      <w:r w:rsidR="008F09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3. Реализация мероприятий регионального проекта «Старшее поколение».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 Реконструкция здания БУ «Социально-оздоровительный центр граждан пожилого возраста и инвалидов «Вега» Минтруда Чувашии в посе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мероприятия предусматривает реконструкцию здания БУ «Соц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ально-оздоровительный центр граждан пожилого возраста и инвалидов «Вега» Минтруда Чувашии в поселке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3.2. Приобретение автотранспорта в целях осуществления 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ставки лиц старше 65 лет, проживающих в сельской местности, в медицинские 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ганизации.</w:t>
      </w:r>
    </w:p>
    <w:p w:rsidR="00645AD5" w:rsidRDefault="001D19E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45AD5">
        <w:rPr>
          <w:rFonts w:ascii="Times New Roman" w:hAnsi="Times New Roman" w:cs="Times New Roman"/>
          <w:sz w:val="26"/>
          <w:szCs w:val="26"/>
        </w:rPr>
        <w:t>редусматривает приобретение для центров социального обслуживания населения 30 автомашин для организации доставки лиц старше 65 лет, прожива</w:t>
      </w:r>
      <w:r w:rsidR="00645AD5">
        <w:rPr>
          <w:rFonts w:ascii="Times New Roman" w:hAnsi="Times New Roman" w:cs="Times New Roman"/>
          <w:sz w:val="26"/>
          <w:szCs w:val="26"/>
        </w:rPr>
        <w:t>ю</w:t>
      </w:r>
      <w:r w:rsidR="00645AD5">
        <w:rPr>
          <w:rFonts w:ascii="Times New Roman" w:hAnsi="Times New Roman" w:cs="Times New Roman"/>
          <w:sz w:val="26"/>
          <w:szCs w:val="26"/>
        </w:rPr>
        <w:t>щих в сельской местности, в медицинские организации для проведения дополн</w:t>
      </w:r>
      <w:r w:rsidR="00645AD5">
        <w:rPr>
          <w:rFonts w:ascii="Times New Roman" w:hAnsi="Times New Roman" w:cs="Times New Roman"/>
          <w:sz w:val="26"/>
          <w:szCs w:val="26"/>
        </w:rPr>
        <w:t>и</w:t>
      </w:r>
      <w:r w:rsidR="00645AD5">
        <w:rPr>
          <w:rFonts w:ascii="Times New Roman" w:hAnsi="Times New Roman" w:cs="Times New Roman"/>
          <w:sz w:val="26"/>
          <w:szCs w:val="26"/>
        </w:rPr>
        <w:t xml:space="preserve">тельных </w:t>
      </w:r>
      <w:proofErr w:type="spellStart"/>
      <w:r w:rsidR="00645AD5">
        <w:rPr>
          <w:rFonts w:ascii="Times New Roman" w:hAnsi="Times New Roman" w:cs="Times New Roman"/>
          <w:sz w:val="26"/>
          <w:szCs w:val="26"/>
        </w:rPr>
        <w:t>скринингов</w:t>
      </w:r>
      <w:proofErr w:type="spellEnd"/>
      <w:r w:rsidR="00645AD5">
        <w:rPr>
          <w:rFonts w:ascii="Times New Roman" w:hAnsi="Times New Roman" w:cs="Times New Roman"/>
          <w:sz w:val="26"/>
          <w:szCs w:val="26"/>
        </w:rPr>
        <w:t xml:space="preserve"> на выявление отдельных социально значимых неинфекцио</w:t>
      </w:r>
      <w:r w:rsidR="00645AD5">
        <w:rPr>
          <w:rFonts w:ascii="Times New Roman" w:hAnsi="Times New Roman" w:cs="Times New Roman"/>
          <w:sz w:val="26"/>
          <w:szCs w:val="26"/>
        </w:rPr>
        <w:t>н</w:t>
      </w:r>
      <w:r w:rsidR="00645AD5">
        <w:rPr>
          <w:rFonts w:ascii="Times New Roman" w:hAnsi="Times New Roman" w:cs="Times New Roman"/>
          <w:sz w:val="26"/>
          <w:szCs w:val="26"/>
        </w:rPr>
        <w:t>ных заболеваний, оказывающих вклад в структуру смертности населения.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3.3. Предоставление гражданам социальных услуг мобильн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ми бригадами.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подразумевает расширение деятельности центров социального обслуживания населения по предоставлению гражданам, включая лиц, прожива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щих в сельской местности, социальных услуг силами мобильных бригад.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Подпрограмма реализуется в период с 2019 по 2035 год в три этапа: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этап - 2019 - 2025 годы;</w:t>
      </w:r>
    </w:p>
    <w:p w:rsidR="00645AD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этап - 2026 - 2030 годы;</w:t>
      </w:r>
    </w:p>
    <w:p w:rsidR="001919B5" w:rsidRDefault="00645AD5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этап - 2031 - 2035 годы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919B5" w:rsidRDefault="0038045A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1919B5" w:rsidRPr="00C0756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1919B5" w:rsidRPr="00C0756E">
        <w:rPr>
          <w:rFonts w:ascii="Times New Roman" w:hAnsi="Times New Roman" w:cs="Times New Roman"/>
          <w:sz w:val="26"/>
          <w:szCs w:val="26"/>
        </w:rPr>
        <w:t xml:space="preserve"> к подпрограмме изложить в следующей редакции:</w:t>
      </w:r>
    </w:p>
    <w:p w:rsidR="00E113B2" w:rsidRDefault="00E113B2" w:rsidP="0064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E113B2" w:rsidSect="001919B5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752415" w:rsidRPr="00C0756E" w:rsidRDefault="00752415" w:rsidP="007524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C0756E">
        <w:rPr>
          <w:rFonts w:ascii="Times New Roman" w:hAnsi="Times New Roman" w:cs="Times New Roman"/>
          <w:sz w:val="26"/>
          <w:szCs w:val="26"/>
        </w:rPr>
        <w:t>Приложение</w:t>
      </w:r>
    </w:p>
    <w:p w:rsidR="00752415" w:rsidRPr="00C0756E" w:rsidRDefault="00752415" w:rsidP="007524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таршее поколение»</w:t>
      </w:r>
    </w:p>
    <w:p w:rsidR="00752415" w:rsidRPr="00C0756E" w:rsidRDefault="00752415" w:rsidP="007524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государственной программы</w:t>
      </w:r>
    </w:p>
    <w:p w:rsidR="00752415" w:rsidRPr="00C0756E" w:rsidRDefault="00752415" w:rsidP="007524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752415" w:rsidRPr="00C0756E" w:rsidRDefault="00752415" w:rsidP="007524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52415" w:rsidRPr="00C0756E" w:rsidRDefault="00752415" w:rsidP="00752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2415" w:rsidRPr="00C0756E" w:rsidRDefault="00752415" w:rsidP="007524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752415" w:rsidRPr="00C0756E" w:rsidRDefault="00752415" w:rsidP="007524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таршее поколение»</w:t>
      </w:r>
      <w:r w:rsidRPr="00C0756E">
        <w:rPr>
          <w:rFonts w:ascii="Times New Roman" w:hAnsi="Times New Roman" w:cs="Times New Roman"/>
          <w:sz w:val="26"/>
          <w:szCs w:val="26"/>
        </w:rPr>
        <w:t xml:space="preserve"> государственной программы</w:t>
      </w:r>
    </w:p>
    <w:p w:rsidR="00752415" w:rsidRPr="00C0756E" w:rsidRDefault="00752415" w:rsidP="007524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52415" w:rsidRPr="00C0756E" w:rsidRDefault="00752415" w:rsidP="007524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за счет всех источников финансирования</w:t>
      </w:r>
    </w:p>
    <w:p w:rsidR="00752415" w:rsidRDefault="00752415" w:rsidP="007524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1479"/>
        <w:gridCol w:w="1093"/>
        <w:gridCol w:w="1614"/>
        <w:gridCol w:w="527"/>
        <w:gridCol w:w="561"/>
        <w:gridCol w:w="1282"/>
        <w:gridCol w:w="507"/>
        <w:gridCol w:w="1272"/>
        <w:gridCol w:w="942"/>
        <w:gridCol w:w="942"/>
        <w:gridCol w:w="615"/>
        <w:gridCol w:w="615"/>
        <w:gridCol w:w="615"/>
        <w:gridCol w:w="615"/>
        <w:gridCol w:w="615"/>
        <w:gridCol w:w="615"/>
        <w:gridCol w:w="615"/>
      </w:tblGrid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подпрограммы государственной программы Ч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вашской Респу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лики (основного мероприятия, мероприятия)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по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программы госуда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ственной программы Чувашской Республики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с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исполнители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по годам, тыс. рублей*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главный ра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тель бюдже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ных средств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дел, по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дел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группа (подгруппа) вида ра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дов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2026 - 2030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2031 - 2035</w:t>
            </w:r>
          </w:p>
        </w:tc>
      </w:tr>
    </w:tbl>
    <w:p w:rsidR="003E1ED5" w:rsidRPr="003E1ED5" w:rsidRDefault="003E1ED5" w:rsidP="003E1ED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1479"/>
        <w:gridCol w:w="1093"/>
        <w:gridCol w:w="1614"/>
        <w:gridCol w:w="527"/>
        <w:gridCol w:w="561"/>
        <w:gridCol w:w="1282"/>
        <w:gridCol w:w="507"/>
        <w:gridCol w:w="1272"/>
        <w:gridCol w:w="942"/>
        <w:gridCol w:w="942"/>
        <w:gridCol w:w="615"/>
        <w:gridCol w:w="615"/>
        <w:gridCol w:w="615"/>
        <w:gridCol w:w="615"/>
        <w:gridCol w:w="615"/>
        <w:gridCol w:w="615"/>
        <w:gridCol w:w="615"/>
      </w:tblGrid>
      <w:tr w:rsidR="003E1ED5" w:rsidRPr="00752415" w:rsidTr="003E1ED5">
        <w:trPr>
          <w:tblHeader/>
        </w:trPr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D5" w:rsidRPr="00752415" w:rsidRDefault="003E1ED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грамма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Старшее пок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соисполнит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 - Минздрав Чувашии,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Мини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формполитики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Чувашии, Мин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бразования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Минкульт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ры Чувашии,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спорт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Чувашии, </w:t>
            </w:r>
            <w:r w:rsidRPr="00BD11C1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государственные организации соц</w:t>
            </w:r>
            <w:r w:rsidRPr="00BD11C1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BD11C1">
              <w:rPr>
                <w:rFonts w:ascii="Times New Roman" w:hAnsi="Times New Roman" w:cs="Times New Roman"/>
                <w:bCs/>
                <w:sz w:val="18"/>
                <w:szCs w:val="18"/>
              </w:rPr>
              <w:t>ального обслуж</w:t>
            </w:r>
            <w:r w:rsidRPr="00BD11C1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BD11C1">
              <w:rPr>
                <w:rFonts w:ascii="Times New Roman" w:hAnsi="Times New Roman" w:cs="Times New Roman"/>
                <w:bCs/>
                <w:sz w:val="18"/>
                <w:szCs w:val="18"/>
              </w:rPr>
              <w:t>вания,</w:t>
            </w:r>
            <w:r w:rsidR="00BD11C1" w:rsidRPr="00BD11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ские организации, находящиеся в ведении Мин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стерства здрав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охранения Чува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</w:t>
            </w:r>
            <w:r w:rsidR="00BD11C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ской Республики</w:t>
            </w:r>
            <w:r w:rsidR="00BD11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Ц330000000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154673,7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108569,5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144788,5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107483,8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9885,2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1085,7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52415" w:rsidRPr="00752415" w:rsidRDefault="00BD11C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33E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Цель «</w:t>
            </w:r>
            <w:r w:rsidR="009C4E4C"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ормирование в Чувашской Республике организационных, правовых, социально-экономических условий для улучшения положения и качества жизни пожилых людей, для активного до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голетия, мотивации к ведению здорового образа жизни, увеличения ожидаемой продолжительности здоровой жизни до 67 лет</w:t>
            </w:r>
            <w:r w:rsidRPr="00F533E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»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Осно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ное 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мер по улучш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нию положения и качества жизни пожилых людей и инвалидов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системы организац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онных мер, направле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ных на улучшение положения и качества жизни п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жилых 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ю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дей</w:t>
            </w:r>
            <w:r w:rsidR="00291CF2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291CF2" w:rsidRPr="00291CF2" w:rsidRDefault="00291CF2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91CF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развитие гериатрич</w:t>
            </w:r>
            <w:r w:rsidRPr="00291CF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е</w:t>
            </w:r>
            <w:r w:rsidRPr="00291CF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ской слу</w:t>
            </w:r>
            <w:r w:rsidRPr="00291CF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ж</w:t>
            </w:r>
            <w:r w:rsidRPr="00291CF2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бы</w:t>
            </w:r>
            <w:r w:rsidRPr="00291CF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Pr="00291C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 Ч</w:t>
            </w:r>
            <w:r w:rsidRPr="00291C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у</w:t>
            </w:r>
            <w:r w:rsidRPr="00291C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вашской Республике;</w:t>
            </w:r>
          </w:p>
          <w:p w:rsidR="00291CF2" w:rsidRPr="00291CF2" w:rsidRDefault="00291CF2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организация меропри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я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тий по пр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о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фесси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о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нальному обучению и дополн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и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тельному 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професси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о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нальному образов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а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нию лиц в возрасте от 50-ти лет и старше, а также лиц </w:t>
            </w:r>
            <w:proofErr w:type="spellStart"/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предпенс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и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онного</w:t>
            </w:r>
            <w:proofErr w:type="spellEnd"/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во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з</w:t>
            </w:r>
            <w:r w:rsidRPr="00291CF2">
              <w:rPr>
                <w:rFonts w:ascii="Times New Roman" w:hAnsi="Times New Roman"/>
                <w:sz w:val="18"/>
                <w:szCs w:val="18"/>
                <w:highlight w:val="yellow"/>
              </w:rPr>
              <w:t>раста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соисполнит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 - Минздрав Чувашии,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Мини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формполитики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Чувашии, Мин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бразования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Минкульт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ры Чувашии,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спорт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Чувашии, государственные организации соц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ального обслуж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вания</w:t>
            </w:r>
            <w:r w:rsidR="002C0D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ские организации, находящиеся в ведении Мин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стерства здрав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охранения Чува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</w:t>
            </w:r>
            <w:r w:rsidR="002C0D41"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ской Республики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Ц330100000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Цел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вые показ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тели (инд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каторы) подпр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граммы, увяза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ные с осно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ным 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ем 1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Охват граждан пожилого возраста стационарным, полустационарным и надомным соц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альным обслуживанием на 10 тыс. получателей трудовых пенсий по старости, человек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спальных комнат повышенной комфортности на условиях оплаты в орган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зациях социального обслуживания, предоставляющих социальные услуги в стационарной форме, единиц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пунктов проката средств и предметов ухода за пожилыми людьми нараст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ющим итогом, единиц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Численность пожилых людей, прошедших обучение компьютерной грамотности в теч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ние года, человек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2500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Удельный вес получателей социальных услуг, проживающих в сельской местности, охваченных мобильными бригадами, в общем количестве получателей социальных услуг, проживающих в сельской местности, процентов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78,9</w:t>
            </w:r>
            <w:r w:rsidR="001B5E5F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1B5E5F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78,9*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1.1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деятельности общественных объединений по решению пр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блем пожилых людей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приятие 1.2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Оказание соде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ствия развитию добровольческой (волонтерской) деятельности и волонтерского движения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ответственный 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тель - Минобраз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вания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1.3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Обучение пож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лых людей ко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пьютерной гр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мотности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тель - Минобраз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вания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1.4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услуг по предоставл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нию информации о ситуации на рынке труда и вакансиях гра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ж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данам пожилого возраста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1.5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спортивно-массовых 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приятий среди лиц пожилого возраста, честв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вание ветеранов спорта в рамках мероприятий, посвященных Международн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му дню пожилых людей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тель -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Минспорт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1.6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Чествование граждан-долгожителей в юбилейные даты (90-, 95- и 100-летие)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соисполнит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ли - государстве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ные организации социального 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служивания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1.7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териально-технической базы организ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ций социального обслуживания населения, ок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зание адресной социальной п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мощи неработ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ющим пенсион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рам, обучение компьютерной грамотности неработающих пенсионеров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соисполнит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ли - государстве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ные организации социального 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служивания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Ц3301R2091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610,</w:t>
            </w:r>
          </w:p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приятие </w:t>
            </w:r>
            <w:r w:rsidRPr="00BB364B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1.</w:t>
            </w:r>
            <w:r w:rsidR="00BB364B" w:rsidRPr="00BB364B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разработке и внедрению сп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цифических межведомстве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ных и межди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циплинарных программ для граждан пожил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го и старческого возраста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Минздрав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52415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5" w:rsidRPr="00752415" w:rsidRDefault="0075241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767575" w:rsidRPr="00897A5E" w:rsidTr="002030D9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приятие 1.</w:t>
            </w:r>
            <w:r w:rsidR="00BB364B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 xml:space="preserve">Организация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профилактич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е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ски</w:t>
            </w:r>
            <w:r w:rsidR="001434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х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осмотр</w:t>
            </w:r>
            <w:r w:rsidR="0014349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ов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включая диспа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серизацию, лиц старше труд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способного во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</w:t>
            </w:r>
            <w:r w:rsidR="00C4467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раста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ответственный 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767575" w:rsidRPr="00897A5E" w:rsidTr="002030D9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767575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75" w:rsidRPr="00897A5E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575" w:rsidRPr="00752415" w:rsidRDefault="00767575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D93C47" w:rsidRPr="00752415" w:rsidTr="002030D9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BB364B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47" w:rsidRPr="00D93C47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Организация диспансерного наблюдения лиц старше труд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способного во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раста, у которых выявлены заб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левания и пат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логические с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D93C4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стояния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C47" w:rsidRPr="00897A5E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D93C47" w:rsidRPr="00752415" w:rsidTr="002030D9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C47" w:rsidRPr="00D93C47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D93C47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D93C47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C47" w:rsidRPr="00752415" w:rsidRDefault="00D93C4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E55B76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D93C47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1362C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Проведение ва</w:t>
            </w:r>
            <w:r w:rsidRPr="001362C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</w:t>
            </w:r>
            <w:r w:rsidRPr="001362C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цинации против пневмококковой инфекции гра</w:t>
            </w:r>
            <w:r w:rsidRPr="001362C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ж</w:t>
            </w:r>
            <w:r w:rsidRPr="001362C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дан старше тр</w:t>
            </w:r>
            <w:r w:rsidRPr="001362C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</w:t>
            </w:r>
            <w:r w:rsidRPr="001362C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E55B76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D93C47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D93C47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D93C47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421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Повышения к</w:t>
            </w:r>
            <w:r w:rsidRPr="00421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421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чества оказания и обеспечение доступности медицинской помощи гражд</w:t>
            </w:r>
            <w:r w:rsidRPr="00421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421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нам пожилого и старческого во</w:t>
            </w:r>
            <w:r w:rsidRPr="00421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</w:t>
            </w:r>
            <w:r w:rsidRPr="0042120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раста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D93C47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D93C47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eastAsia="Arial Unicode MS" w:hAnsi="Times New Roman" w:cs="Times New Roman"/>
                <w:bCs/>
                <w:sz w:val="18"/>
                <w:szCs w:val="18"/>
                <w:highlight w:val="yellow"/>
                <w:u w:color="000000"/>
              </w:rPr>
              <w:t>Утверждение комплексного плана развития гериатрической службы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Анализ соотве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ствия материал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ь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но-технического оснащения гер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атрических к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бинетов и гер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атрических отд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е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лений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Создание Ре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с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публиканского гериатрического центра на базе БУ «Республ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канский клин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ческий госпиталь для ветеранов войн» Минздрава Чувашии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Организация работы 12 гер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атрических к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а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бинетов в мед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цинских орган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зациях, наход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я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щихся в ведении Минздрава Ч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у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вашии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Организация работы не менее 54 геронтолог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ческих коек в медицинских организациях, находящихся в ведении Ми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н</w:t>
            </w:r>
            <w:r w:rsidRPr="008B79FF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здрава Чувашии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Оснащение гер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атрических к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а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бинетов и стац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онарных отдел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е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ний, оказыва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ю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щих медици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н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скую помощь по профилю «Гер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и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атрия» в соотве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т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ствии с порядк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а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ми и стандарт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а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ми оказания м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е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дицинской п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о</w:t>
            </w:r>
            <w:r w:rsidRPr="008B79FF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мощи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Организация наблюдения п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циентов с си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дромом старч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е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ской астении в медицинских организациях, оказывающих первичную м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е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дико-санитарную помощь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Проведение м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ниторинга сост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яния здоровья граждан старше 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трудоспособного возраста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медицинские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Мер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2C7" w:rsidRPr="008B79FF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Кадровое обе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печение гериа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</w:t>
            </w:r>
            <w:r w:rsidRPr="008B79F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рической службы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ответственный исполнитель - Минздрав Чув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организации, находящиеся в ведении Минздр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897A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897A5E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D93C47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5502C7" w:rsidRPr="00752415" w:rsidTr="00EA24A0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D93C47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C7" w:rsidRPr="00752415" w:rsidRDefault="005502C7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767575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33E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Цель «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Формирование в Чувашской Республике организационных, правовых, социально-экономических условий для улучшения положения и качества жизни пожилых людей, для активного до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голетия, мотивации к ведению здорового образа жизни, увеличения ожидаемой продолжительности здоровой жизни до 67 лет</w:t>
            </w:r>
            <w:r w:rsidRPr="00F533E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»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Осно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ное 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орган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заций социал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ного обслужив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ния граждан пожилого во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раста и инвал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дов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ление мер по развитию организаций социального обслужив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ния граждан пожилого возраста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создание системы долговр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е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менного ухода за гражданами пожилого возраста и инвалидами как соста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ной части меропри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я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тий, направле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ных на ра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з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витие и поддерж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ние фун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к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циональных способн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стей гра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ж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дан старш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е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го покол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е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ния, </w:t>
            </w:r>
            <w:proofErr w:type="gramStart"/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вкл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ю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чающей</w:t>
            </w:r>
            <w:proofErr w:type="gramEnd"/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в том числе медици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скую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мощь на дому, в п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лустаци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нарной и стациона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</w:t>
            </w:r>
            <w:r w:rsidRPr="007D09D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ной формах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соисполнит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45AD5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Минздрав Чувашии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госуда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ственные орган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зации социального обслуживания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медицинские орг</w:t>
            </w:r>
            <w:r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</w:t>
            </w:r>
            <w:r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низации, наход</w:t>
            </w:r>
            <w:r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я</w:t>
            </w:r>
            <w:r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щиеся в ведении Министерства здравоохранения Чувашской Ре</w:t>
            </w:r>
            <w:r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</w:t>
            </w:r>
            <w:r w:rsidRPr="002C0D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публики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110959,1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101173,9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9785,2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Целевой показ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тель (инд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катор) подпр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граммы, увяза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ный с осно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ным 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ем 2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организаций социального обслуживания, предоставляющих социальные услуги в стационарной форме, имеющих площади спальных комнат из расчета не менее 5 кв. метров на человека, единиц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2.1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деятельности попечительских советов в орг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низациях соц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ального обсл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живания, пред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ставляющих социальные услуги в стаци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нарной форме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шии, соисполнит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ли - государстве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ные организации социального 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служивания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2.2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II оче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реди БУ «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Атратский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пс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хоневрологич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интернат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Минтруда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 (спальный корпус с п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щеблоком) в пос.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Атрать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Алаты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ского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Ц3302R2092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110959,1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101173,9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9785,2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8442DD" w:rsidTr="002030D9"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2.3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Ежегодный м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ниторинг ситу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ции в сфере с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циального о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б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служивания населения и охраны здоровья граждан в Ч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у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вашской Респу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б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лике, в том числе анализ сущ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ствующих те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х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нологий, дост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точности име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ю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щихся матер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ально – технич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</w:t>
            </w:r>
            <w:r w:rsidRPr="008442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ских, кадровых и финансовых ресурсов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–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Минтруд Чув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Минздрав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8442DD" w:rsidTr="002030D9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приятие 2.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Анализ и сове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 xml:space="preserve">шенствование </w:t>
            </w:r>
            <w:proofErr w:type="gramStart"/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критериев оце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ки нуждаемости граждан пожил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го возраста</w:t>
            </w:r>
            <w:proofErr w:type="gramEnd"/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 инвалидов в предоставлении социальных услуг и опред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лении формы социального обслуживания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ответственный 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 xml:space="preserve">исполнитель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–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Минтруд Чув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Минздрав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2.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Мониторинг механизмов в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ы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явления граждан, утративших сп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собность к сам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обслуживанию, нуждающихся в предоставлении социальных услуг и мед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цинской помощи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–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Минтруд Чув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Минздрав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2.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Организация работы по пр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менению наиб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лее эффективных механизмов в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ы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явления граждан, нуждающихся в долговременном уходе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–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Минтруд Чув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Минздрав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 w:val="restart"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Мер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о</w:t>
            </w:r>
            <w:r w:rsidRPr="008442DD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приятие 2.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533473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Выполнение мер, направленных на создание сист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мы долговр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менного ухода за гражданами п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</w:t>
            </w:r>
            <w:r w:rsidRPr="0053347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жилого возраста и инвалидами</w:t>
            </w: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–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Минтруд Чув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шии, 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Минздрав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2030D9"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442DD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республика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н</w:t>
            </w: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897A5E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97A5E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0,0</w:t>
            </w:r>
          </w:p>
        </w:tc>
      </w:tr>
      <w:tr w:rsidR="00616241" w:rsidRPr="00752415" w:rsidTr="00767575">
        <w:tc>
          <w:tcPr>
            <w:tcW w:w="153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16241" w:rsidRPr="00F533E7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533E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lastRenderedPageBreak/>
              <w:t>Цель «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Формирование в Чувашской Республике организационных, правовых, социально-экономических условий для улучшения положения и качества жизни пожилых людей, для активного до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</w:t>
            </w:r>
            <w:r w:rsidRPr="00F533E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голетия, мотивации к ведению здорового образа жизни, увеличения ожидаемой продолжительности здоровой жизни до 67 лет</w:t>
            </w:r>
            <w:r w:rsidRPr="00F533E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»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Осно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ное 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Реализация м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роприятий рег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онального пр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екта «Старшее поколение»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периода активного долголетия и продо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жительн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сти здор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вой жизни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Ц33P300000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43714,6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108569,5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43614,6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107483,8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Ц33P300000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1085,7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Цел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вые показ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тели (инд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каторы) подпр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граммы, увяза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ные с осно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ным 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ем 3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Доля граждан, получивших социальные услуги в организациях социального обслужив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ния, в общем числе граждан, обратившихся за получением социальных услуг в организ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ции социального обслуживания, процентов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99,9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99,9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единиц автомобильного транспорта, приобретенного для организаций соц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ального обслуживания, предоставляющих социальные услуги на мобильной основе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3.1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Реконструк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ция здания БУ «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циально-оздоровительный центр граждан пожилого во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раста и инвал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дов «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Вега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труда Чувашии в поселке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Киря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Алатырского</w:t>
            </w:r>
            <w:proofErr w:type="spellEnd"/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Ц33Р317700</w:t>
            </w:r>
          </w:p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ЦЗ3Р351211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108569,5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107483,8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ский бюджет 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1085,7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3.2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автотранспорта в целях осущест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ления доставки лиц старше 65 лет, прожива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ю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щих в сельской местности, в медицинские организации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856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1002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Ц33Р352930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43614,6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43614,6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Мер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приятие 3.3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гражданам соц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альных услуг мобильными бригадами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 - Минтруд Чув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шии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751526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Минздрав Чувашии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16241" w:rsidRPr="00752415" w:rsidTr="00767575">
        <w:tc>
          <w:tcPr>
            <w:tcW w:w="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41" w:rsidRPr="00752415" w:rsidRDefault="00616241" w:rsidP="003E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241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</w:tbl>
    <w:p w:rsidR="003E1ED5" w:rsidRDefault="003E1ED5" w:rsidP="003E1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</w:t>
      </w:r>
    </w:p>
    <w:p w:rsidR="003E1ED5" w:rsidRPr="00752415" w:rsidRDefault="003E1ED5" w:rsidP="003E1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4" w:name="Par966"/>
      <w:bookmarkEnd w:id="14"/>
      <w:r>
        <w:rPr>
          <w:rFonts w:ascii="Times New Roman" w:hAnsi="Times New Roman" w:cs="Times New Roman"/>
          <w:bCs/>
          <w:sz w:val="26"/>
          <w:szCs w:val="26"/>
        </w:rPr>
        <w:t>*</w:t>
      </w:r>
      <w:r w:rsidRPr="007524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6796">
        <w:rPr>
          <w:rFonts w:ascii="Times New Roman" w:hAnsi="Times New Roman" w:cs="Times New Roman"/>
          <w:bCs/>
          <w:sz w:val="18"/>
          <w:szCs w:val="18"/>
        </w:rPr>
        <w:t>Приводятся значения целевых индикаторов и показателей подпрограммы в 2030 и 2035 годах соответственно</w:t>
      </w:r>
      <w:r w:rsidR="00506796">
        <w:rPr>
          <w:rFonts w:ascii="Times New Roman" w:hAnsi="Times New Roman" w:cs="Times New Roman"/>
          <w:bCs/>
          <w:sz w:val="18"/>
          <w:szCs w:val="18"/>
        </w:rPr>
        <w:t>»</w:t>
      </w:r>
      <w:r w:rsidR="00E113B2">
        <w:rPr>
          <w:rFonts w:ascii="Times New Roman" w:hAnsi="Times New Roman" w:cs="Times New Roman"/>
          <w:bCs/>
          <w:sz w:val="18"/>
          <w:szCs w:val="18"/>
        </w:rPr>
        <w:t>.</w:t>
      </w:r>
    </w:p>
    <w:p w:rsidR="00752415" w:rsidRDefault="00752415" w:rsidP="007524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  <w:sectPr w:rsidR="00752415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181F30" w:rsidRPr="00C0756E" w:rsidRDefault="0010624C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39" w:history="1">
        <w:r w:rsidR="00181F30" w:rsidRPr="00C0756E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2B74A0">
          <w:rPr>
            <w:rFonts w:ascii="Times New Roman" w:hAnsi="Times New Roman" w:cs="Times New Roman"/>
            <w:sz w:val="26"/>
            <w:szCs w:val="26"/>
          </w:rPr>
          <w:t>№</w:t>
        </w:r>
        <w:r w:rsidR="00181F30" w:rsidRPr="00C0756E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="00181F30" w:rsidRPr="00C0756E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программе:</w:t>
      </w:r>
    </w:p>
    <w:p w:rsidR="004478DB" w:rsidRDefault="0038045A" w:rsidP="00447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4478DB" w:rsidRPr="004478DB">
          <w:rPr>
            <w:rFonts w:ascii="Times New Roman" w:hAnsi="Times New Roman" w:cs="Times New Roman"/>
            <w:sz w:val="26"/>
            <w:szCs w:val="26"/>
          </w:rPr>
          <w:t>позицию</w:t>
        </w:r>
      </w:hyperlink>
      <w:r w:rsidR="004478DB">
        <w:rPr>
          <w:rFonts w:ascii="Times New Roman" w:hAnsi="Times New Roman" w:cs="Times New Roman"/>
          <w:sz w:val="26"/>
          <w:szCs w:val="26"/>
        </w:rPr>
        <w:t xml:space="preserve"> «Объемы финансирования подпрограммы с разбивкой по годам ре</w:t>
      </w:r>
      <w:r w:rsidR="004478DB">
        <w:rPr>
          <w:rFonts w:ascii="Times New Roman" w:hAnsi="Times New Roman" w:cs="Times New Roman"/>
          <w:sz w:val="26"/>
          <w:szCs w:val="26"/>
        </w:rPr>
        <w:t>а</w:t>
      </w:r>
      <w:r w:rsidR="004478DB">
        <w:rPr>
          <w:rFonts w:ascii="Times New Roman" w:hAnsi="Times New Roman" w:cs="Times New Roman"/>
          <w:sz w:val="26"/>
          <w:szCs w:val="26"/>
        </w:rPr>
        <w:t>лизации» паспорта подпрограммы «</w:t>
      </w:r>
      <w:r w:rsidR="004478DB" w:rsidRPr="00C0756E">
        <w:rPr>
          <w:rFonts w:ascii="Times New Roman" w:hAnsi="Times New Roman" w:cs="Times New Roman"/>
          <w:sz w:val="26"/>
          <w:szCs w:val="26"/>
        </w:rPr>
        <w:t>Совершенствование социальной поддержки семьи и детей</w:t>
      </w:r>
      <w:r w:rsidR="004478DB">
        <w:rPr>
          <w:rFonts w:ascii="Times New Roman" w:hAnsi="Times New Roman" w:cs="Times New Roman"/>
          <w:sz w:val="26"/>
          <w:szCs w:val="26"/>
        </w:rPr>
        <w:t>» Государственной программы (далее - подпрограмма) изложить в следующей редакции: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6"/>
        <w:gridCol w:w="6180"/>
      </w:tblGrid>
      <w:tr w:rsidR="00181F30" w:rsidRPr="00C0756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4478DB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Объемы финанс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рования подпр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меропри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тий подпрограммы в 2019 - 2035 годах составляют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46946207,5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8E8">
              <w:rPr>
                <w:rFonts w:ascii="Times New Roman" w:hAnsi="Times New Roman" w:cs="Times New Roman"/>
                <w:sz w:val="26"/>
                <w:szCs w:val="26"/>
              </w:rPr>
              <w:t>252785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8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3174536,2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3163486,7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2720023,8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2720023,8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2720023,8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2720023,8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2026 - 2030 годах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13600119,0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2031 - 2035 годах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13600119,0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</w:t>
            </w:r>
            <w:r w:rsid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27993948,1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59,63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8E8">
              <w:rPr>
                <w:rFonts w:ascii="Times New Roman" w:hAnsi="Times New Roman" w:cs="Times New Roman"/>
                <w:sz w:val="26"/>
                <w:szCs w:val="26"/>
              </w:rPr>
              <w:t>1234943,5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1971796,7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2038068,9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1624938,5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1624938,5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1624938,5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1624938,5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2026 - 2030 годах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 xml:space="preserve">8124692,5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2031 - 2035 годах </w:t>
            </w:r>
            <w:r w:rsidR="004A08E8" w:rsidRPr="004A08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8124692,5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</w:t>
            </w:r>
            <w:r w:rsid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18695455,7</w:t>
            </w:r>
            <w:r w:rsidR="004C60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 (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39,82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4C605D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Pr="004C605D">
              <w:rPr>
                <w:rFonts w:ascii="Times New Roman" w:hAnsi="Times New Roman" w:cs="Times New Roman"/>
                <w:sz w:val="26"/>
                <w:szCs w:val="26"/>
              </w:rPr>
              <w:t xml:space="preserve">1277801,8 </w:t>
            </w:r>
            <w:r w:rsidR="00181F30"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1187633,4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1110311,7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1079979,2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1079979,2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1079979,2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1079979,2 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2026 - 2030 годах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5399896,0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2031 - 2035 годах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5399896,0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внебюджетных источников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256803,7 тыс. рублей (0,5</w:t>
            </w:r>
            <w:r w:rsidR="00AA14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процента), в том числе: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15106,1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15106,1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15106,1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15106,1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15106,1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2024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15106,1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15106,1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2026 - 2030 годах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75530,5 тыс. рублей;</w:t>
            </w:r>
          </w:p>
          <w:p w:rsidR="00181F30" w:rsidRPr="00C0756E" w:rsidRDefault="00181F30" w:rsidP="00C075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в 2031 - 2035 годах </w:t>
            </w:r>
            <w:r w:rsidR="004C605D" w:rsidRPr="004C605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 xml:space="preserve"> 75530,5 тыс. рублей.</w:t>
            </w:r>
          </w:p>
          <w:p w:rsidR="00181F30" w:rsidRPr="00C0756E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подлежат ежегодному уточнению исходя из возможностей ре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публиканского бюджета Чувашской Республики на очередной финансовый год и плановый период</w:t>
            </w:r>
            <w:r w:rsidR="007C4F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075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38045A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181F30" w:rsidRPr="00C0756E">
          <w:rPr>
            <w:rFonts w:ascii="Times New Roman" w:hAnsi="Times New Roman" w:cs="Times New Roman"/>
            <w:sz w:val="26"/>
            <w:szCs w:val="26"/>
          </w:rPr>
          <w:t>раздел IV</w:t>
        </w:r>
      </w:hyperlink>
      <w:r w:rsidR="00181F30" w:rsidRPr="00C0756E">
        <w:rPr>
          <w:rFonts w:ascii="Times New Roman" w:hAnsi="Times New Roman" w:cs="Times New Roman"/>
          <w:sz w:val="26"/>
          <w:szCs w:val="26"/>
        </w:rPr>
        <w:t xml:space="preserve"> подпрограммы изложить в следующей редакции: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4478DB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 xml:space="preserve">Раздел IV. </w:t>
      </w:r>
      <w:proofErr w:type="gramStart"/>
      <w:r w:rsidR="00181F30" w:rsidRPr="00C0756E">
        <w:rPr>
          <w:rFonts w:ascii="Times New Roman" w:hAnsi="Times New Roman" w:cs="Times New Roman"/>
          <w:sz w:val="26"/>
          <w:szCs w:val="26"/>
        </w:rPr>
        <w:t>Обоснование объема финансовых ресурсов,</w:t>
      </w:r>
      <w:r w:rsidR="00B254D3">
        <w:rPr>
          <w:rFonts w:ascii="Times New Roman" w:hAnsi="Times New Roman" w:cs="Times New Roman"/>
          <w:sz w:val="26"/>
          <w:szCs w:val="26"/>
        </w:rPr>
        <w:t xml:space="preserve"> </w:t>
      </w:r>
      <w:r w:rsidR="00181F30" w:rsidRPr="00C0756E">
        <w:rPr>
          <w:rFonts w:ascii="Times New Roman" w:hAnsi="Times New Roman" w:cs="Times New Roman"/>
          <w:sz w:val="26"/>
          <w:szCs w:val="26"/>
        </w:rPr>
        <w:t>необходимых для реализ</w:t>
      </w:r>
      <w:r w:rsidR="00181F30" w:rsidRPr="00C0756E">
        <w:rPr>
          <w:rFonts w:ascii="Times New Roman" w:hAnsi="Times New Roman" w:cs="Times New Roman"/>
          <w:sz w:val="26"/>
          <w:szCs w:val="26"/>
        </w:rPr>
        <w:t>а</w:t>
      </w:r>
      <w:r w:rsidR="00181F30" w:rsidRPr="00C0756E">
        <w:rPr>
          <w:rFonts w:ascii="Times New Roman" w:hAnsi="Times New Roman" w:cs="Times New Roman"/>
          <w:sz w:val="26"/>
          <w:szCs w:val="26"/>
        </w:rPr>
        <w:t>ции подпрограммы</w:t>
      </w:r>
      <w:r w:rsidR="00B254D3">
        <w:rPr>
          <w:rFonts w:ascii="Times New Roman" w:hAnsi="Times New Roman" w:cs="Times New Roman"/>
          <w:sz w:val="26"/>
          <w:szCs w:val="26"/>
        </w:rPr>
        <w:t xml:space="preserve"> </w:t>
      </w:r>
      <w:r w:rsidR="00181F30" w:rsidRPr="00C0756E">
        <w:rPr>
          <w:rFonts w:ascii="Times New Roman" w:hAnsi="Times New Roman" w:cs="Times New Roman"/>
          <w:sz w:val="26"/>
          <w:szCs w:val="26"/>
        </w:rPr>
        <w:t>(с расшифровкой по источникам финансирования,</w:t>
      </w:r>
      <w:proofErr w:type="gramEnd"/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по этапам и годам ее реализации)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Расходы подпрограммы формируются за счет средств федерального бюджета, республиканского бюджета Чувашской Республики и средств внебюджетных и</w:t>
      </w:r>
      <w:r w:rsidRPr="00C0756E">
        <w:rPr>
          <w:rFonts w:ascii="Times New Roman" w:hAnsi="Times New Roman" w:cs="Times New Roman"/>
          <w:sz w:val="26"/>
          <w:szCs w:val="26"/>
        </w:rPr>
        <w:t>с</w:t>
      </w:r>
      <w:r w:rsidRPr="00C0756E">
        <w:rPr>
          <w:rFonts w:ascii="Times New Roman" w:hAnsi="Times New Roman" w:cs="Times New Roman"/>
          <w:sz w:val="26"/>
          <w:szCs w:val="26"/>
        </w:rPr>
        <w:t>точников.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Внебюджетные источники, предусмотренные к привлечению в рамках Гос</w:t>
      </w:r>
      <w:r w:rsidRPr="00C0756E">
        <w:rPr>
          <w:rFonts w:ascii="Times New Roman" w:hAnsi="Times New Roman" w:cs="Times New Roman"/>
          <w:sz w:val="26"/>
          <w:szCs w:val="26"/>
        </w:rPr>
        <w:t>у</w:t>
      </w:r>
      <w:r w:rsidRPr="00C0756E">
        <w:rPr>
          <w:rFonts w:ascii="Times New Roman" w:hAnsi="Times New Roman" w:cs="Times New Roman"/>
          <w:sz w:val="26"/>
          <w:szCs w:val="26"/>
        </w:rPr>
        <w:t>дарственной программы, являются источниками финансирования основных мер</w:t>
      </w:r>
      <w:r w:rsidRPr="00C0756E">
        <w:rPr>
          <w:rFonts w:ascii="Times New Roman" w:hAnsi="Times New Roman" w:cs="Times New Roman"/>
          <w:sz w:val="26"/>
          <w:szCs w:val="26"/>
        </w:rPr>
        <w:t>о</w:t>
      </w:r>
      <w:r w:rsidRPr="00C0756E">
        <w:rPr>
          <w:rFonts w:ascii="Times New Roman" w:hAnsi="Times New Roman" w:cs="Times New Roman"/>
          <w:sz w:val="26"/>
          <w:szCs w:val="26"/>
        </w:rPr>
        <w:t>приятий подпрограммы.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2019 - 2035 годах составляет </w:t>
      </w:r>
      <w:r w:rsidR="00AA1467">
        <w:rPr>
          <w:rFonts w:ascii="Times New Roman" w:hAnsi="Times New Roman" w:cs="Times New Roman"/>
          <w:sz w:val="26"/>
          <w:szCs w:val="26"/>
        </w:rPr>
        <w:t>46946207,5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средств: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AA1467">
        <w:rPr>
          <w:rFonts w:ascii="Times New Roman" w:hAnsi="Times New Roman" w:cs="Times New Roman"/>
          <w:sz w:val="26"/>
          <w:szCs w:val="26"/>
        </w:rPr>
        <w:t>27993948,1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AA1467">
        <w:rPr>
          <w:rFonts w:ascii="Times New Roman" w:hAnsi="Times New Roman" w:cs="Times New Roman"/>
          <w:sz w:val="26"/>
          <w:szCs w:val="26"/>
        </w:rPr>
        <w:t>59,63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AA1467">
        <w:rPr>
          <w:rFonts w:ascii="Times New Roman" w:hAnsi="Times New Roman" w:cs="Times New Roman"/>
          <w:sz w:val="26"/>
          <w:szCs w:val="26"/>
        </w:rPr>
        <w:t>18695455,7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AA1467">
        <w:rPr>
          <w:rFonts w:ascii="Times New Roman" w:hAnsi="Times New Roman" w:cs="Times New Roman"/>
          <w:sz w:val="26"/>
          <w:szCs w:val="26"/>
        </w:rPr>
        <w:t>39,82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внебюджетных источников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="00D30AD1">
        <w:rPr>
          <w:rFonts w:ascii="Times New Roman" w:hAnsi="Times New Roman" w:cs="Times New Roman"/>
          <w:sz w:val="26"/>
          <w:szCs w:val="26"/>
        </w:rPr>
        <w:t xml:space="preserve"> 256803,7 тыс. рублей (0,55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процента).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подпрограммы на 1 этапе (2019 - 2025 годы) составляет </w:t>
      </w:r>
      <w:r w:rsidR="00D30AD1">
        <w:rPr>
          <w:rFonts w:ascii="Times New Roman" w:hAnsi="Times New Roman" w:cs="Times New Roman"/>
          <w:sz w:val="26"/>
          <w:szCs w:val="26"/>
        </w:rPr>
        <w:t>19745969,5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2019 году – 2527851,4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2020 году – 3174536,2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2021 году – 3163486,7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2022 году – 2720023,8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2023 году – 2720023,8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2024 году – 2720023,8 тыс. рублей;</w:t>
      </w:r>
    </w:p>
    <w:p w:rsid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2025 году – 2720023,8 тыс. рублей;</w:t>
      </w:r>
    </w:p>
    <w:p w:rsidR="00181F30" w:rsidRPr="00C0756E" w:rsidRDefault="00181F30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D30AD1">
        <w:rPr>
          <w:rFonts w:ascii="Times New Roman" w:hAnsi="Times New Roman" w:cs="Times New Roman"/>
          <w:sz w:val="26"/>
          <w:szCs w:val="26"/>
        </w:rPr>
        <w:t>11744563,1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D30AD1">
        <w:rPr>
          <w:rFonts w:ascii="Times New Roman" w:hAnsi="Times New Roman" w:cs="Times New Roman"/>
          <w:sz w:val="26"/>
          <w:szCs w:val="26"/>
        </w:rPr>
        <w:t>59,48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процента), в том чи</w:t>
      </w:r>
      <w:r w:rsidRPr="00C0756E">
        <w:rPr>
          <w:rFonts w:ascii="Times New Roman" w:hAnsi="Times New Roman" w:cs="Times New Roman"/>
          <w:sz w:val="26"/>
          <w:szCs w:val="26"/>
        </w:rPr>
        <w:t>с</w:t>
      </w:r>
      <w:r w:rsidRPr="00C0756E">
        <w:rPr>
          <w:rFonts w:ascii="Times New Roman" w:hAnsi="Times New Roman" w:cs="Times New Roman"/>
          <w:sz w:val="26"/>
          <w:szCs w:val="26"/>
        </w:rPr>
        <w:t>ле: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2019 году – 1234943,5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2020 году – 1971796,7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2021 году – 2038068,9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2022 году – 1624938,5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2023 году – 1624938,5 тыс. рублей;</w:t>
      </w:r>
    </w:p>
    <w:p w:rsidR="00AA1467" w:rsidRP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2024 году – 1624938,5 тыс. рублей;</w:t>
      </w:r>
    </w:p>
    <w:p w:rsidR="00AA1467" w:rsidRDefault="00AA1467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2025 году – 1624938,5 тыс. рублей;</w:t>
      </w:r>
    </w:p>
    <w:p w:rsidR="00181F30" w:rsidRPr="00C0756E" w:rsidRDefault="00181F30" w:rsidP="00AA14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D30AD1">
        <w:rPr>
          <w:rFonts w:ascii="Times New Roman" w:hAnsi="Times New Roman" w:cs="Times New Roman"/>
          <w:sz w:val="26"/>
          <w:szCs w:val="26"/>
        </w:rPr>
        <w:t>7895663,7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D30AD1">
        <w:rPr>
          <w:rFonts w:ascii="Times New Roman" w:hAnsi="Times New Roman" w:cs="Times New Roman"/>
          <w:sz w:val="26"/>
          <w:szCs w:val="26"/>
        </w:rPr>
        <w:t>39,99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процента), в том числе:</w:t>
      </w:r>
    </w:p>
    <w:p w:rsidR="00AA1467" w:rsidRPr="00AA1467" w:rsidRDefault="00AA1467" w:rsidP="00AA146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lastRenderedPageBreak/>
        <w:t>в 2019 году – 1277801,8 тыс. рублей;</w:t>
      </w:r>
    </w:p>
    <w:p w:rsidR="00AA1467" w:rsidRPr="00AA1467" w:rsidRDefault="00AA1467" w:rsidP="00AA146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2020 году – 1187633,4 тыс. рублей;</w:t>
      </w:r>
    </w:p>
    <w:p w:rsidR="00AA1467" w:rsidRPr="00AA1467" w:rsidRDefault="00AA1467" w:rsidP="00AA146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2021 году – 1110311,7 тыс. рублей;</w:t>
      </w:r>
    </w:p>
    <w:p w:rsidR="00AA1467" w:rsidRPr="00AA1467" w:rsidRDefault="00AA1467" w:rsidP="00AA146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2022 году – 1079979,2 тыс. рублей;</w:t>
      </w:r>
    </w:p>
    <w:p w:rsidR="00AA1467" w:rsidRPr="00AA1467" w:rsidRDefault="00AA1467" w:rsidP="00AA146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2023 году – 1079979,2 тыс. рублей;</w:t>
      </w:r>
    </w:p>
    <w:p w:rsidR="00AA1467" w:rsidRPr="00AA1467" w:rsidRDefault="00AA1467" w:rsidP="00AA146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2024 году – 1079979,2 тыс. рублей;</w:t>
      </w:r>
    </w:p>
    <w:p w:rsidR="004C605D" w:rsidRPr="00C0756E" w:rsidRDefault="00AA1467" w:rsidP="00AA146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A1467">
        <w:rPr>
          <w:rFonts w:ascii="Times New Roman" w:hAnsi="Times New Roman" w:cs="Times New Roman"/>
          <w:sz w:val="26"/>
          <w:szCs w:val="26"/>
        </w:rPr>
        <w:t>в 2025 году – 1079979,2 тыс. рублей;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внебюджетных источников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105742,7 тыс. рублей (0,5</w:t>
      </w:r>
      <w:r w:rsidR="00D30AD1">
        <w:rPr>
          <w:rFonts w:ascii="Times New Roman" w:hAnsi="Times New Roman" w:cs="Times New Roman"/>
          <w:sz w:val="26"/>
          <w:szCs w:val="26"/>
        </w:rPr>
        <w:t>3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процента), в том чи</w:t>
      </w:r>
      <w:r w:rsidRPr="00C0756E">
        <w:rPr>
          <w:rFonts w:ascii="Times New Roman" w:hAnsi="Times New Roman" w:cs="Times New Roman"/>
          <w:sz w:val="26"/>
          <w:szCs w:val="26"/>
        </w:rPr>
        <w:t>с</w:t>
      </w:r>
      <w:r w:rsidRPr="00C0756E">
        <w:rPr>
          <w:rFonts w:ascii="Times New Roman" w:hAnsi="Times New Roman" w:cs="Times New Roman"/>
          <w:sz w:val="26"/>
          <w:szCs w:val="26"/>
        </w:rPr>
        <w:t>ле:</w:t>
      </w:r>
    </w:p>
    <w:p w:rsidR="004C605D" w:rsidRPr="00C0756E" w:rsidRDefault="004C605D" w:rsidP="004C605D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P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15106,1 тыс. рублей;</w:t>
      </w:r>
    </w:p>
    <w:p w:rsidR="004C605D" w:rsidRPr="00C0756E" w:rsidRDefault="004C605D" w:rsidP="004C605D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15106,1 тыс. рублей;</w:t>
      </w:r>
    </w:p>
    <w:p w:rsidR="004C605D" w:rsidRPr="00C0756E" w:rsidRDefault="004C605D" w:rsidP="004C605D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P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15106,1 тыс. рублей;</w:t>
      </w:r>
    </w:p>
    <w:p w:rsidR="004C605D" w:rsidRPr="00C0756E" w:rsidRDefault="004C605D" w:rsidP="004C605D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15106,1 тыс. рублей;</w:t>
      </w:r>
    </w:p>
    <w:p w:rsidR="004C605D" w:rsidRPr="00C0756E" w:rsidRDefault="004C605D" w:rsidP="004C605D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P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15106,1 тыс. рублей;</w:t>
      </w:r>
    </w:p>
    <w:p w:rsidR="004C605D" w:rsidRPr="00C0756E" w:rsidRDefault="004C605D" w:rsidP="004C605D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15106,1 тыс. рублей;</w:t>
      </w:r>
    </w:p>
    <w:p w:rsidR="004C605D" w:rsidRPr="00C0756E" w:rsidRDefault="004C605D" w:rsidP="004C605D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 2025 году </w:t>
      </w:r>
      <w:r w:rsidRPr="004C605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15106,1 тыс. рублей.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На 2 этапе (2026 - 2030 годы) объем финансирования подпрограммы составл</w:t>
      </w:r>
      <w:r w:rsidRPr="00C0756E">
        <w:rPr>
          <w:rFonts w:ascii="Times New Roman" w:hAnsi="Times New Roman" w:cs="Times New Roman"/>
          <w:sz w:val="26"/>
          <w:szCs w:val="26"/>
        </w:rPr>
        <w:t>я</w:t>
      </w:r>
      <w:r w:rsidRPr="00C0756E">
        <w:rPr>
          <w:rFonts w:ascii="Times New Roman" w:hAnsi="Times New Roman" w:cs="Times New Roman"/>
          <w:sz w:val="26"/>
          <w:szCs w:val="26"/>
        </w:rPr>
        <w:t xml:space="preserve">ет </w:t>
      </w:r>
      <w:r w:rsidR="00D30AD1">
        <w:rPr>
          <w:rFonts w:ascii="Times New Roman" w:hAnsi="Times New Roman" w:cs="Times New Roman"/>
          <w:sz w:val="26"/>
          <w:szCs w:val="26"/>
        </w:rPr>
        <w:t>13600119,0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федерального бюджета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D30AD1">
        <w:rPr>
          <w:rFonts w:ascii="Times New Roman" w:hAnsi="Times New Roman" w:cs="Times New Roman"/>
          <w:sz w:val="26"/>
          <w:szCs w:val="26"/>
        </w:rPr>
        <w:t>8124692,5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D30AD1">
        <w:rPr>
          <w:rFonts w:ascii="Times New Roman" w:hAnsi="Times New Roman" w:cs="Times New Roman"/>
          <w:sz w:val="26"/>
          <w:szCs w:val="26"/>
        </w:rPr>
        <w:t>59,74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</w:t>
      </w:r>
      <w:r w:rsidR="00D30AD1">
        <w:rPr>
          <w:rFonts w:ascii="Times New Roman" w:hAnsi="Times New Roman" w:cs="Times New Roman"/>
          <w:sz w:val="26"/>
          <w:szCs w:val="26"/>
        </w:rPr>
        <w:t>5399896,0</w:t>
      </w:r>
      <w:r w:rsidRPr="00C0756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D30AD1">
        <w:rPr>
          <w:rFonts w:ascii="Times New Roman" w:hAnsi="Times New Roman" w:cs="Times New Roman"/>
          <w:sz w:val="26"/>
          <w:szCs w:val="26"/>
        </w:rPr>
        <w:t>39,70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процента);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внебюджетных источников </w:t>
      </w:r>
      <w:r w:rsidR="004C605D">
        <w:rPr>
          <w:rFonts w:ascii="Times New Roman" w:hAnsi="Times New Roman" w:cs="Times New Roman"/>
          <w:sz w:val="26"/>
          <w:szCs w:val="26"/>
        </w:rPr>
        <w:t>–</w:t>
      </w:r>
      <w:r w:rsidRPr="00C0756E">
        <w:rPr>
          <w:rFonts w:ascii="Times New Roman" w:hAnsi="Times New Roman" w:cs="Times New Roman"/>
          <w:sz w:val="26"/>
          <w:szCs w:val="26"/>
        </w:rPr>
        <w:t xml:space="preserve"> 75530,5 тыс. рублей (0,5</w:t>
      </w:r>
      <w:r w:rsidR="00D30AD1">
        <w:rPr>
          <w:rFonts w:ascii="Times New Roman" w:hAnsi="Times New Roman" w:cs="Times New Roman"/>
          <w:sz w:val="26"/>
          <w:szCs w:val="26"/>
        </w:rPr>
        <w:t>6</w:t>
      </w:r>
      <w:r w:rsidRPr="00C0756E">
        <w:rPr>
          <w:rFonts w:ascii="Times New Roman" w:hAnsi="Times New Roman" w:cs="Times New Roman"/>
          <w:sz w:val="26"/>
          <w:szCs w:val="26"/>
        </w:rPr>
        <w:t xml:space="preserve"> процента).</w:t>
      </w:r>
    </w:p>
    <w:p w:rsidR="00D30AD1" w:rsidRPr="00D30AD1" w:rsidRDefault="00181F30" w:rsidP="00D30A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На 3 этапе (2031 - 2035 годы) объем финансирования подпрограммы составл</w:t>
      </w:r>
      <w:r w:rsidRPr="00C0756E">
        <w:rPr>
          <w:rFonts w:ascii="Times New Roman" w:hAnsi="Times New Roman" w:cs="Times New Roman"/>
          <w:sz w:val="26"/>
          <w:szCs w:val="26"/>
        </w:rPr>
        <w:t>я</w:t>
      </w:r>
      <w:r w:rsidRPr="00C0756E">
        <w:rPr>
          <w:rFonts w:ascii="Times New Roman" w:hAnsi="Times New Roman" w:cs="Times New Roman"/>
          <w:sz w:val="26"/>
          <w:szCs w:val="26"/>
        </w:rPr>
        <w:t xml:space="preserve">ет </w:t>
      </w:r>
      <w:r w:rsidR="00D30AD1" w:rsidRPr="00D30AD1">
        <w:rPr>
          <w:rFonts w:ascii="Times New Roman" w:hAnsi="Times New Roman" w:cs="Times New Roman"/>
          <w:sz w:val="26"/>
          <w:szCs w:val="26"/>
        </w:rPr>
        <w:t>13600119,0 тыс. рублей, из них средства:</w:t>
      </w:r>
    </w:p>
    <w:p w:rsidR="00D30AD1" w:rsidRPr="00D30AD1" w:rsidRDefault="00D30AD1" w:rsidP="00D30A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AD1">
        <w:rPr>
          <w:rFonts w:ascii="Times New Roman" w:hAnsi="Times New Roman" w:cs="Times New Roman"/>
          <w:sz w:val="26"/>
          <w:szCs w:val="26"/>
        </w:rPr>
        <w:t>федерального бюджета – 8124692,5 тыс. рублей (59,74 процента);</w:t>
      </w:r>
    </w:p>
    <w:p w:rsidR="00D30AD1" w:rsidRPr="00D30AD1" w:rsidRDefault="00D30AD1" w:rsidP="00D30A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AD1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5399896,0 тыс. рублей (39,70 процента);</w:t>
      </w:r>
    </w:p>
    <w:p w:rsidR="00D30AD1" w:rsidRDefault="00D30AD1" w:rsidP="00D30A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AD1">
        <w:rPr>
          <w:rFonts w:ascii="Times New Roman" w:hAnsi="Times New Roman" w:cs="Times New Roman"/>
          <w:sz w:val="26"/>
          <w:szCs w:val="26"/>
        </w:rPr>
        <w:t>внебюджетных источников – 75530,5 тыс. рублей (0,56 процента).</w:t>
      </w:r>
    </w:p>
    <w:p w:rsidR="00181F30" w:rsidRPr="00C0756E" w:rsidRDefault="00181F30" w:rsidP="00D30A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81F30" w:rsidRPr="00C0756E" w:rsidRDefault="00181F30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 подпрограммы за счет всех источников финансиров</w:t>
      </w:r>
      <w:r w:rsidRPr="00C0756E">
        <w:rPr>
          <w:rFonts w:ascii="Times New Roman" w:hAnsi="Times New Roman" w:cs="Times New Roman"/>
          <w:sz w:val="26"/>
          <w:szCs w:val="26"/>
        </w:rPr>
        <w:t>а</w:t>
      </w:r>
      <w:r w:rsidRPr="00C0756E">
        <w:rPr>
          <w:rFonts w:ascii="Times New Roman" w:hAnsi="Times New Roman" w:cs="Times New Roman"/>
          <w:sz w:val="26"/>
          <w:szCs w:val="26"/>
        </w:rPr>
        <w:t>ния приведено в приложении к настоящей подпрограмме</w:t>
      </w:r>
      <w:proofErr w:type="gramStart"/>
      <w:r w:rsidRPr="00C0756E">
        <w:rPr>
          <w:rFonts w:ascii="Times New Roman" w:hAnsi="Times New Roman" w:cs="Times New Roman"/>
          <w:sz w:val="26"/>
          <w:szCs w:val="26"/>
        </w:rPr>
        <w:t>.</w:t>
      </w:r>
      <w:r w:rsidR="007C4FC8">
        <w:rPr>
          <w:rFonts w:ascii="Times New Roman" w:hAnsi="Times New Roman" w:cs="Times New Roman"/>
          <w:sz w:val="26"/>
          <w:szCs w:val="26"/>
        </w:rPr>
        <w:t>»</w:t>
      </w:r>
      <w:r w:rsidRPr="00C0756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81F30" w:rsidRPr="00C0756E" w:rsidRDefault="0038045A" w:rsidP="00C075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181F30" w:rsidRPr="00C0756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181F30" w:rsidRPr="00C0756E">
        <w:rPr>
          <w:rFonts w:ascii="Times New Roman" w:hAnsi="Times New Roman" w:cs="Times New Roman"/>
          <w:sz w:val="26"/>
          <w:szCs w:val="26"/>
        </w:rPr>
        <w:t xml:space="preserve"> к подпрограмме изложить в следующей редакции: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478DB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4478DB">
          <w:pgSz w:w="11905" w:h="16838"/>
          <w:pgMar w:top="1134" w:right="850" w:bottom="1134" w:left="1701" w:header="0" w:footer="0" w:gutter="0"/>
          <w:cols w:space="720"/>
        </w:sectPr>
      </w:pPr>
    </w:p>
    <w:p w:rsidR="00181F30" w:rsidRPr="00C0756E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Приложение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="004478DB"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Совершенствование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социальной поддержки семьи и детей</w:t>
      </w:r>
      <w:r w:rsidR="004478DB"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государственной программы</w:t>
      </w:r>
    </w:p>
    <w:p w:rsidR="00181F30" w:rsidRPr="00C0756E" w:rsidRDefault="00181F30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181F30" w:rsidRPr="00C0756E" w:rsidRDefault="004478DB" w:rsidP="00C075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81F30"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реализации подпрограммы </w:t>
      </w:r>
      <w:r w:rsidR="004478DB"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Совершенствование социальной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поддержки семьи и детей</w:t>
      </w:r>
      <w:r w:rsidR="004478DB">
        <w:rPr>
          <w:rFonts w:ascii="Times New Roman" w:hAnsi="Times New Roman" w:cs="Times New Roman"/>
          <w:sz w:val="26"/>
          <w:szCs w:val="26"/>
        </w:rPr>
        <w:t>»</w:t>
      </w:r>
      <w:r w:rsidRPr="00C0756E">
        <w:rPr>
          <w:rFonts w:ascii="Times New Roman" w:hAnsi="Times New Roman" w:cs="Times New Roman"/>
          <w:sz w:val="26"/>
          <w:szCs w:val="26"/>
        </w:rPr>
        <w:t xml:space="preserve"> государственной программы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4478DB"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 w:rsidR="004478DB">
        <w:rPr>
          <w:rFonts w:ascii="Times New Roman" w:hAnsi="Times New Roman" w:cs="Times New Roman"/>
          <w:sz w:val="26"/>
          <w:szCs w:val="26"/>
        </w:rPr>
        <w:t>»</w:t>
      </w:r>
    </w:p>
    <w:p w:rsidR="00181F30" w:rsidRPr="00C0756E" w:rsidRDefault="00181F30" w:rsidP="00C0756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за счет всех источников финансирования</w:t>
      </w:r>
    </w:p>
    <w:p w:rsidR="00181F30" w:rsidRPr="00C0756E" w:rsidRDefault="00181F30" w:rsidP="00C075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302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5"/>
        <w:gridCol w:w="850"/>
        <w:gridCol w:w="1134"/>
        <w:gridCol w:w="579"/>
        <w:gridCol w:w="680"/>
        <w:gridCol w:w="1151"/>
        <w:gridCol w:w="426"/>
        <w:gridCol w:w="936"/>
        <w:gridCol w:w="992"/>
        <w:gridCol w:w="993"/>
        <w:gridCol w:w="992"/>
        <w:gridCol w:w="992"/>
        <w:gridCol w:w="992"/>
        <w:gridCol w:w="993"/>
        <w:gridCol w:w="992"/>
        <w:gridCol w:w="906"/>
        <w:gridCol w:w="850"/>
      </w:tblGrid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ние подпр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граммы го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ударстве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ной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граммы 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вашской Республики (основного меропри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тия,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приятия)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Задача подпр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граммы госуда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ственной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граммы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Респу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нитель,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исполнит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ли, участн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836" w:type="dxa"/>
            <w:gridSpan w:val="4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36" w:type="dxa"/>
            <w:vMerge w:val="restart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ки фина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сирования</w:t>
            </w:r>
          </w:p>
        </w:tc>
        <w:tc>
          <w:tcPr>
            <w:tcW w:w="8702" w:type="dxa"/>
            <w:gridSpan w:val="9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  <w:r w:rsid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гла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тель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раздел,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целевая ст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тья расходов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группа (подгру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па) 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 расх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36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</w:tbl>
    <w:p w:rsidR="00B254D3" w:rsidRPr="00B254D3" w:rsidRDefault="00B254D3" w:rsidP="00B254D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6302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5"/>
        <w:gridCol w:w="850"/>
        <w:gridCol w:w="1134"/>
        <w:gridCol w:w="579"/>
        <w:gridCol w:w="680"/>
        <w:gridCol w:w="1151"/>
        <w:gridCol w:w="426"/>
        <w:gridCol w:w="936"/>
        <w:gridCol w:w="992"/>
        <w:gridCol w:w="993"/>
        <w:gridCol w:w="992"/>
        <w:gridCol w:w="992"/>
        <w:gridCol w:w="992"/>
        <w:gridCol w:w="993"/>
        <w:gridCol w:w="992"/>
        <w:gridCol w:w="906"/>
        <w:gridCol w:w="850"/>
      </w:tblGrid>
      <w:tr w:rsidR="00181F30" w:rsidRPr="004C605D" w:rsidTr="00B254D3">
        <w:trPr>
          <w:trHeight w:val="173"/>
          <w:tblHeader/>
        </w:trPr>
        <w:tc>
          <w:tcPr>
            <w:tcW w:w="709" w:type="dxa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грамма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«Соверше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ствование социальной поддержки семьи и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тей»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Ми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здрав Чув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шии, Мин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бразования Чувашии, </w:t>
            </w:r>
            <w:proofErr w:type="spell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Минспорт</w:t>
            </w:r>
            <w:proofErr w:type="spell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Чувашии, госуда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ния, </w:t>
            </w:r>
            <w:proofErr w:type="spell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чебокса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СРЦН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Ц340000000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2527851,4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3174536,2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3163486,7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2720023,8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13600119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13600119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1234943,5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1971796,7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2038068,9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1624938,5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8124692,5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8124692,5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1277801,8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1187633,4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1110311,7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1079979,2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5399896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5399896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</w:tr>
      <w:tr w:rsidR="00181F30" w:rsidRPr="004C605D" w:rsidTr="007136C4">
        <w:tc>
          <w:tcPr>
            <w:tcW w:w="16302" w:type="dxa"/>
            <w:gridSpan w:val="18"/>
            <w:tcBorders>
              <w:left w:val="nil"/>
              <w:right w:val="nil"/>
            </w:tcBorders>
          </w:tcPr>
          <w:p w:rsidR="00181F30" w:rsidRPr="004C605D" w:rsidRDefault="00181F30" w:rsidP="004C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4C605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  <w:r w:rsidR="004C605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нежных выплат и пособий гражданам, имеющим детей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обесп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чение своевр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менного и кач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 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номочий по соц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держке семей с детьми с учетом адресн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сти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ных 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Ц340100000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1158797,1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1212841,8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1228493,7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1249092,9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6245464,5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6245464,5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441466,9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510372,6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526024,5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2733118,5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2733118,5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717330,2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702469,2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3512346,0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3512346,0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вой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занный с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тием 1</w:t>
            </w: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Суммарный коэффициент рождаемости (число детей на одну женщину), единиц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1,685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1,706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1,718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1,739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1,751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1,769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1,720</w:t>
            </w:r>
          </w:p>
        </w:tc>
        <w:tc>
          <w:tcPr>
            <w:tcW w:w="906" w:type="dxa"/>
          </w:tcPr>
          <w:p w:rsidR="00181F30" w:rsidRPr="004C605D" w:rsidRDefault="000C09F8" w:rsidP="000C0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0C09F8" w:rsidP="000C0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1,850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1.1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Выплата ежемесячн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 пособия на ребенка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Ц340110750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421576,5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2122720,0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2122720,0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421576,5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424544,0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2122720,0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2122720,0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1.2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0C0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Выплата госуда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ственных пособий лицам, не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подлежащим обязател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ному соц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альному страхованию на случай временной нетрудосп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собности и в связи с 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теринством, и лицам, уволенным в связи с ли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видацией организаций (прекращ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нием де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тельности, полномочий физическ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ми лицами), в соотве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ствии с Ф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деральным </w:t>
            </w:r>
            <w:hyperlink r:id="rId43" w:history="1">
              <w:r w:rsidRPr="004C605D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от 19 мая 1995 года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81-ФЗ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субве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ции, пред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ставляемой из фед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рального бюджета</w:t>
            </w:r>
            <w:proofErr w:type="gramEnd"/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Ц340153800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441466,9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510372,6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526024,5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2733118,5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2733118,5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441466,9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510372,6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526024,5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546623,7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2733118,5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2733118,</w:t>
            </w:r>
            <w:r w:rsidRPr="008C5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1.3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 пособие лицам из числа детей-сирот и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тей, оста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шихся без попечения родителей, в возрасте старше 18 лет, обуч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ющимся в госуда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ственных общеобраз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вательных организац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ях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 и муниц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пальных общеобраз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вательных организац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ях и прож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вающим в семьях бы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ших попеч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телей,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емных род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телей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Ц340110760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</w:t>
            </w:r>
          </w:p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3840,6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20400,5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20400,5</w:t>
            </w:r>
          </w:p>
        </w:tc>
      </w:tr>
      <w:tr w:rsidR="00181F30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3840,6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4080,1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20400,5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20400,5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1.4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Ежемеся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ная дене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ная компе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сация на продовол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ственные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товары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тям инвал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дов, 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дан, уме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ших всле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ствие черн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быльской катастрофы, в возрасте от 14 до 18 лет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Ц340110770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81F30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1.5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Возмещение 50 проце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тов от сто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мости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езда на ме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дугородном транспорте один раз в год к месту лечения и обратно в пределах Российской Федерации детям, ну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дающимся в санаторно-курортном лечении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Ц340110790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1.6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Ц340110800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106277,8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534411,5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534411,5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канский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9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106277,8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106882,3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534411,5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534411,5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1.7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Выплаты опекунам (попечит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лям), патр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натным во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питателям на содерж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ние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опечных детей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Ц340110810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97757,8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515877,5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515877,5</w:t>
            </w:r>
          </w:p>
        </w:tc>
      </w:tr>
      <w:tr w:rsidR="00181F30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9F8">
              <w:rPr>
                <w:rFonts w:ascii="Times New Roman" w:hAnsi="Times New Roman" w:cs="Times New Roman"/>
                <w:sz w:val="18"/>
                <w:szCs w:val="18"/>
              </w:rPr>
              <w:t>97757,8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103175,5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515877,5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515877,5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1.8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Выплаты вознагра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дения оп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кунам (п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печителям), приемным родителям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Ц340110820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63318,6</w:t>
            </w:r>
          </w:p>
        </w:tc>
        <w:tc>
          <w:tcPr>
            <w:tcW w:w="993" w:type="dxa"/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3" w:type="dxa"/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06" w:type="dxa"/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318276,5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318276,5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9F8">
              <w:rPr>
                <w:rFonts w:ascii="Times New Roman" w:hAnsi="Times New Roman" w:cs="Times New Roman"/>
                <w:sz w:val="18"/>
                <w:szCs w:val="18"/>
              </w:rPr>
              <w:t>63318,6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63655,3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318276,5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318276,5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1.9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Ежемеся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ная дене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ная выплата, назначаемая в случае рождения (усыновл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ния) треть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 ребенка или посл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дующих детей </w:t>
            </w:r>
            <w:proofErr w:type="gram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достижении</w:t>
            </w:r>
            <w:proofErr w:type="gram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ребенком возраста трех лет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Ц34011А840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24497,3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9F8">
              <w:rPr>
                <w:rFonts w:ascii="Times New Roman" w:hAnsi="Times New Roman" w:cs="Times New Roman"/>
                <w:sz w:val="18"/>
                <w:szCs w:val="18"/>
              </w:rPr>
              <w:t>24497,3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16302" w:type="dxa"/>
            <w:gridSpan w:val="18"/>
            <w:tcBorders>
              <w:left w:val="nil"/>
              <w:right w:val="nil"/>
            </w:tcBorders>
          </w:tcPr>
          <w:p w:rsidR="00181F30" w:rsidRPr="004C605D" w:rsidRDefault="00181F30" w:rsidP="000C0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провед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нию оздор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вительной кампании детей, в том числе детей, находящи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ся в трудной жизненной ситуации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зация отдыха детей, наход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щихся в трудной жизне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ной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туации, и их озд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ровления</w:t>
            </w:r>
          </w:p>
        </w:tc>
        <w:tc>
          <w:tcPr>
            <w:tcW w:w="1134" w:type="dxa"/>
            <w:vMerge w:val="restart"/>
          </w:tcPr>
          <w:p w:rsidR="008C59B6" w:rsidRPr="004C605D" w:rsidRDefault="008C59B6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Ми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здрав Чув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шии, Мин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бразования Чувашии, </w:t>
            </w:r>
            <w:proofErr w:type="spell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Минспорт</w:t>
            </w:r>
            <w:proofErr w:type="spell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ципальных районов и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родских округов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Ц340200000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49940,5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</w:tr>
      <w:tr w:rsidR="00181F30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9F8">
              <w:rPr>
                <w:rFonts w:ascii="Times New Roman" w:hAnsi="Times New Roman" w:cs="Times New Roman"/>
                <w:sz w:val="18"/>
                <w:szCs w:val="18"/>
              </w:rPr>
              <w:t>49940,5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вой показ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занный с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тием 2</w:t>
            </w: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щей численности несовершеннолетних, обратившихся за их получением в организации социального обслуживания, процентов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2.1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Ведение реестра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ганизаций отдыха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тей, нах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дящихся в трудной жизненной ситуации, и их оздоро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ления,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здаваемых на базе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ганизаций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ния, в соо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ветствии с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типовой формой па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порта орг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низации отдыха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тей и их оздоровл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2.2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Информац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онное обе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печение организации отдыха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тей, нах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дящихся в трудной жизненной ситуации, и их оздоро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0C0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Ми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здрав Чув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шии, Мин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бразования Чувашии, </w:t>
            </w:r>
            <w:proofErr w:type="spell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Минспорт</w:t>
            </w:r>
            <w:proofErr w:type="spell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родских округов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2.3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Обеспечение отдыха и оздоровл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детей, в том числе детей, нах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дящихся в трудной жизненной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ситуации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0C0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Ми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здрав Чув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шии, Мин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бразования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городских окру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Ц340210830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320,</w:t>
            </w:r>
          </w:p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610,</w:t>
            </w:r>
          </w:p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49940,5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</w:tr>
      <w:tr w:rsidR="008C59B6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4C605D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9F8">
              <w:rPr>
                <w:rFonts w:ascii="Times New Roman" w:hAnsi="Times New Roman" w:cs="Times New Roman"/>
                <w:sz w:val="18"/>
                <w:szCs w:val="18"/>
              </w:rPr>
              <w:t>49940,5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51967,2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259836,0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16302" w:type="dxa"/>
            <w:gridSpan w:val="18"/>
            <w:tcBorders>
              <w:left w:val="nil"/>
              <w:right w:val="nil"/>
            </w:tcBorders>
          </w:tcPr>
          <w:p w:rsidR="00181F30" w:rsidRPr="004C605D" w:rsidRDefault="00181F30" w:rsidP="000C0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Соверше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ствование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семьи и детей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обесп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чение досту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ности и качества услуг, оказыв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емых орган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зациями социал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ного обсл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живания, семьям с детьми</w:t>
            </w: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Ц340300000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215537,4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182695,7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185680,6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928403,0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928403,0</w:t>
            </w:r>
          </w:p>
        </w:tc>
      </w:tr>
      <w:tr w:rsidR="00181F30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200431,3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167589,6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170574,5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852872,5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852872,5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15106,1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75530,5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вые показ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(инд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ры)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мы, 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занные с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тием 3</w:t>
            </w: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населения, процентов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06" w:type="dxa"/>
          </w:tcPr>
          <w:p w:rsidR="00181F30" w:rsidRPr="004C605D" w:rsidRDefault="000C09F8" w:rsidP="000C0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0C09F8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0,18*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Удельный вес детей-инвалидов, получивших социальные услуги в орган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зациях социального обслуживания для детей-инвалидов, в общей числе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ности детей-инвалидов, процентов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81,79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83,31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84,83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86,35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87,87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89,39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90,91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96,99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</w:tr>
      <w:tr w:rsidR="008C59B6" w:rsidRPr="004C605D" w:rsidTr="008C59B6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3.1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сти госуда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ственных организаций Чувашской Республики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детей с ограниче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ными во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можностями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Ц340340300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142372,7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118428,0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120211,2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120211,2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120211,2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120211,2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120211,2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601056,0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601056,0</w:t>
            </w:r>
          </w:p>
        </w:tc>
      </w:tr>
      <w:tr w:rsidR="00181F30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8C59B6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127655,0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103710,3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105493,5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105493,5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105493,5</w:t>
            </w:r>
          </w:p>
        </w:tc>
        <w:tc>
          <w:tcPr>
            <w:tcW w:w="993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105493,5</w:t>
            </w:r>
          </w:p>
        </w:tc>
        <w:tc>
          <w:tcPr>
            <w:tcW w:w="992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105493,5</w:t>
            </w:r>
          </w:p>
        </w:tc>
        <w:tc>
          <w:tcPr>
            <w:tcW w:w="906" w:type="dxa"/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527467,5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8C59B6" w:rsidRDefault="008C59B6" w:rsidP="008C59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9B6">
              <w:rPr>
                <w:rFonts w:ascii="Times New Roman" w:hAnsi="Times New Roman" w:cs="Times New Roman"/>
                <w:sz w:val="18"/>
                <w:szCs w:val="18"/>
              </w:rPr>
              <w:t>527467,5</w:t>
            </w:r>
          </w:p>
        </w:tc>
      </w:tr>
      <w:tr w:rsidR="00181F30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14717,7</w:t>
            </w:r>
          </w:p>
        </w:tc>
        <w:tc>
          <w:tcPr>
            <w:tcW w:w="993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14717,7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14717,7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14717,7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14717,7</w:t>
            </w:r>
          </w:p>
        </w:tc>
        <w:tc>
          <w:tcPr>
            <w:tcW w:w="993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14717,7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14717,7</w:t>
            </w:r>
          </w:p>
        </w:tc>
        <w:tc>
          <w:tcPr>
            <w:tcW w:w="906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73588,5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73588,5</w:t>
            </w:r>
          </w:p>
        </w:tc>
      </w:tr>
      <w:tr w:rsidR="008C59B6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3.2</w:t>
            </w:r>
          </w:p>
        </w:tc>
        <w:tc>
          <w:tcPr>
            <w:tcW w:w="1135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сти госуда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ственных организаций Чувашской Республики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семьи и детей</w:t>
            </w:r>
          </w:p>
        </w:tc>
        <w:tc>
          <w:tcPr>
            <w:tcW w:w="850" w:type="dxa"/>
            <w:vMerge w:val="restart"/>
          </w:tcPr>
          <w:p w:rsidR="008C59B6" w:rsidRPr="004C605D" w:rsidRDefault="008C59B6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Ц340340310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73164,7</w:t>
            </w:r>
          </w:p>
        </w:tc>
        <w:tc>
          <w:tcPr>
            <w:tcW w:w="993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64267,7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65469,4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65469,4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65469,4</w:t>
            </w:r>
          </w:p>
        </w:tc>
        <w:tc>
          <w:tcPr>
            <w:tcW w:w="993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65469,4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65469,4</w:t>
            </w:r>
          </w:p>
        </w:tc>
        <w:tc>
          <w:tcPr>
            <w:tcW w:w="906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327347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327347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81F30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9B6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C59B6" w:rsidRPr="004C605D" w:rsidRDefault="008C59B6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8C59B6" w:rsidRPr="004C605D" w:rsidRDefault="008C59B6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8C59B6" w:rsidRPr="004C605D" w:rsidRDefault="008C59B6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72776,3</w:t>
            </w:r>
          </w:p>
        </w:tc>
        <w:tc>
          <w:tcPr>
            <w:tcW w:w="993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63879,3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65081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65081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65081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65081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65081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6" w:type="dxa"/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325405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</w:tcPr>
          <w:p w:rsidR="008C59B6" w:rsidRPr="00DC7495" w:rsidRDefault="008C59B6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325405</w:t>
            </w:r>
            <w:r w:rsidR="00DC7495" w:rsidRPr="00DC74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388,4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388,4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388,4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388,4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388,4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388,4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388,4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1942,0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1942,0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3.3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0C0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сти общ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российского детского телефона доверия на базе БУ 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Новочебо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сарский</w:t>
            </w:r>
            <w:proofErr w:type="spell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социально-реабилит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ционный центр для несове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шенноле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Ми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труда Чув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тель - </w:t>
            </w:r>
            <w:proofErr w:type="spell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чебокса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СРЦН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3.4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Реализация программ и проектов, направле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ных на орг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низацию мероприятий в сфере 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щиты инт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ресов детей, в том числе детей-инвалидов, и предоста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ление им реабилит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ционных услуг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3.5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0C0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Проведение 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канского смотра-конкурса 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Лучшая организация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,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ского ко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курса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фессионал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ного масте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ства среди работников организаций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ния семьи и детей 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шие по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фессии</w:t>
            </w:r>
            <w:r w:rsidR="000C09F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и других 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роприятий в сфере соц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ального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служивания семьи и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тей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16302" w:type="dxa"/>
            <w:gridSpan w:val="18"/>
            <w:tcBorders>
              <w:left w:val="nil"/>
              <w:right w:val="nil"/>
            </w:tcBorders>
          </w:tcPr>
          <w:p w:rsidR="00181F30" w:rsidRPr="004C605D" w:rsidRDefault="000C09F8" w:rsidP="000C0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приятий по профилакт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ке безна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зорности и правонар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шений нес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вершенн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летних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ние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стемы проф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лактич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 работы по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дупр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ждению безна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зорности и прав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наруш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ний нес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верше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нолетних</w:t>
            </w:r>
          </w:p>
        </w:tc>
        <w:tc>
          <w:tcPr>
            <w:tcW w:w="1134" w:type="dxa"/>
            <w:vMerge w:val="restart"/>
          </w:tcPr>
          <w:p w:rsidR="00DC7495" w:rsidRPr="004C605D" w:rsidRDefault="00DC7495" w:rsidP="000C09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нобразов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Чув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шии,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ния, учас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ники - орг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городских окру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Ц340400000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7102,2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6711,1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6714,4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33572,0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33572,0,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7064,0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6674,5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33372,5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33372,5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вой показ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занный с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тием 4</w:t>
            </w:r>
          </w:p>
        </w:tc>
        <w:tc>
          <w:tcPr>
            <w:tcW w:w="5955" w:type="dxa"/>
            <w:gridSpan w:val="7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населения, процентов</w:t>
            </w:r>
          </w:p>
        </w:tc>
        <w:tc>
          <w:tcPr>
            <w:tcW w:w="936" w:type="dxa"/>
            <w:vMerge w:val="restart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3" w:type="dxa"/>
            <w:tcBorders>
              <w:bottom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bottom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bottom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  <w:tcBorders>
              <w:bottom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  <w:tcBorders>
              <w:bottom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992" w:type="dxa"/>
            <w:tcBorders>
              <w:bottom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06" w:type="dxa"/>
            <w:tcBorders>
              <w:bottom w:val="nil"/>
            </w:tcBorders>
          </w:tcPr>
          <w:p w:rsidR="00181F30" w:rsidRPr="004C605D" w:rsidRDefault="00EB080B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181F30" w:rsidRPr="004C605D" w:rsidRDefault="00EB080B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  <w:gridSpan w:val="7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4.1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ление пер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данных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ганам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дарственной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власти суб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ектов Ро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сийской Федерации в соотве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ствии с </w:t>
            </w:r>
            <w:hyperlink r:id="rId44" w:history="1">
              <w:r w:rsidRPr="004C605D">
                <w:rPr>
                  <w:rFonts w:ascii="Times New Roman" w:hAnsi="Times New Roman" w:cs="Times New Roman"/>
                  <w:sz w:val="18"/>
                  <w:szCs w:val="18"/>
                </w:rPr>
                <w:t>пунктом 3 статьи 25</w:t>
              </w:r>
            </w:hyperlink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го закона от 24 июня 1999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№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120-ФЗ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 основах системы профилакт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ки безна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зорности и правонар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шений нес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вершенн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летних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полномочий Российской Федерации по 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ществлению деятельн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сти, связа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ной с пер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возкой ме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ду субъе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тами Ро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сийской Федерации, а также в пределах территорий государств - участников Содружества Независ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мых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 нес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вершенн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летних,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мовольно ушедших из семей, орг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низаций</w:t>
            </w:r>
            <w:proofErr w:type="gramEnd"/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детей-сирот и детей, оставшихся без попеч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родит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лей, образ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вательных организаций и иных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ганизаций, за счет су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венции, предоста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ляемой из федеральн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 бюджета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нитель - Минтруд Чувашии,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Ц340459400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199,5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4.2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Перевозка несове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шенноле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них, сам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вольно ушедших из семей, орг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низаций для детей-сирот и детей, оставшихся без попеч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 родит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лей, образ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вательных организаций и иных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ганизаций, в пределах территории Чувашской Республики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Ц340410730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4.3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Обеспечение на безво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мездной основе 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танием, одеждой, обувью и другими предметами вещевого довольствия несове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шенноле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них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соисполн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- гос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дарственные организации социального обслужив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Ц340410840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33232,5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33232,5</w:t>
            </w:r>
          </w:p>
        </w:tc>
      </w:tr>
      <w:tr w:rsidR="00181F30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7036,0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6646,5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33232,5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33232,5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16302" w:type="dxa"/>
            <w:gridSpan w:val="18"/>
            <w:tcBorders>
              <w:left w:val="nil"/>
              <w:right w:val="nil"/>
            </w:tcBorders>
          </w:tcPr>
          <w:p w:rsidR="00181F30" w:rsidRPr="004C605D" w:rsidRDefault="00181F30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приятий, направле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ных на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хранение семейных ценностей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форм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рование общ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 созн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ния, напра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ленного на 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вышение статуса полной семьи, проп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ганда семе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це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ностей</w:t>
            </w:r>
          </w:p>
        </w:tc>
        <w:tc>
          <w:tcPr>
            <w:tcW w:w="1134" w:type="dxa"/>
            <w:vMerge w:val="restart"/>
          </w:tcPr>
          <w:p w:rsidR="00DC7495" w:rsidRPr="004C605D" w:rsidRDefault="00DC7495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ских округов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Ц340500000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1789,8</w:t>
            </w:r>
          </w:p>
        </w:tc>
        <w:tc>
          <w:tcPr>
            <w:tcW w:w="993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3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06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7469,0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7469,0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1789,8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1493,8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7469,0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7469,0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вой показ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тель (инд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катор)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занный с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ным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тием 5</w:t>
            </w: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населения, процентов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06" w:type="dxa"/>
          </w:tcPr>
          <w:p w:rsidR="00181F30" w:rsidRPr="004C605D" w:rsidRDefault="00EB080B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EB080B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5.1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Проведение 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канского конкурса 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Семья г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 xml:space="preserve">ских округов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Ц340510740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829,5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829,5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829,5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829,5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5.2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канского слета труд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вых дин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стий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ских округов**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Ц340510860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559,5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559,5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559,5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559,5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5.3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награ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дению орд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ном 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 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бовь и 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пружеских пар, состо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щих в зар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гистрир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ванном бр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ке 50 и более лет, восп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тавших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тей -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стойных граждан Российской Федерации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ских округов**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Ц340510870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1243,0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1243,0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248,6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1243,0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1243,0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5.4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Единовр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менное 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нежное п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ощрение при награждении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орденом 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Родител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ская слава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Ц340517040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240,</w:t>
            </w:r>
          </w:p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152,5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152,5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152,5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152,5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5.5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Проведение новогодних праздников для детей, нужда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щихся в социальной поддержке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Чувашии, участники - органы местного 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ских округов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Ц340510850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240,610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1187,9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4684,5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4684,5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1187,9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936,9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4684,5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4684,5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5.6</w:t>
            </w:r>
          </w:p>
        </w:tc>
        <w:tc>
          <w:tcPr>
            <w:tcW w:w="1135" w:type="dxa"/>
            <w:vMerge w:val="restart"/>
          </w:tcPr>
          <w:p w:rsidR="00181F30" w:rsidRPr="004C605D" w:rsidRDefault="00181F30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напра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лению мн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годетной семьи для участия в конкурсе 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Успешная семья 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волжья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81F30" w:rsidRPr="004C605D" w:rsidRDefault="00181F30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нитель - Минтруд Чувашии, участники - органы местного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ления мун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ских округов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Ц340519430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канский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жетные источники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16302" w:type="dxa"/>
            <w:gridSpan w:val="18"/>
            <w:tcBorders>
              <w:left w:val="nil"/>
              <w:right w:val="nil"/>
            </w:tcBorders>
          </w:tcPr>
          <w:p w:rsidR="00181F30" w:rsidRPr="004C605D" w:rsidRDefault="00181F30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  <w:r w:rsidR="00EB08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EB08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ного проекта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вая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держка 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мей при рождении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стим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лиров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ние ро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даемости и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держка семей при ро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дении детей</w:t>
            </w:r>
          </w:p>
        </w:tc>
        <w:tc>
          <w:tcPr>
            <w:tcW w:w="1134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Ц34Р100000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1094684,4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1718826,6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1689137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1225074,9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6125374,5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6125374,5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793438,4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1461387,5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1512004,5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301246,0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257439,1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177132,5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734000,0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734000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81F30" w:rsidRPr="004C605D" w:rsidTr="007136C4">
        <w:tc>
          <w:tcPr>
            <w:tcW w:w="709" w:type="dxa"/>
            <w:vMerge w:val="restart"/>
            <w:tcBorders>
              <w:left w:val="nil"/>
            </w:tcBorders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вые показ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тели (инд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ры) 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мы, ув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занные с 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ным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тием 6</w:t>
            </w: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Суммарный коэффициент рождаемости (число детей на одну женщину), единиц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1,685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1,706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1,718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1,739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1,751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1,769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1,720</w:t>
            </w:r>
          </w:p>
        </w:tc>
        <w:tc>
          <w:tcPr>
            <w:tcW w:w="906" w:type="dxa"/>
          </w:tcPr>
          <w:p w:rsidR="00181F30" w:rsidRPr="004C605D" w:rsidRDefault="00EB080B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EB080B" w:rsidP="00EB08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1,850</w:t>
            </w:r>
            <w:r w:rsidR="00181F30" w:rsidRPr="004C605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Коэффициенты рождаемости в возрастных группах (число родившихся на 1000 женщин соответствующего возраста)</w:t>
            </w:r>
          </w:p>
        </w:tc>
        <w:tc>
          <w:tcPr>
            <w:tcW w:w="936" w:type="dxa"/>
            <w:vMerge w:val="restart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25 - 29 лет</w:t>
            </w:r>
          </w:p>
        </w:tc>
        <w:tc>
          <w:tcPr>
            <w:tcW w:w="936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  <w:gridSpan w:val="7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30 - 34 лет</w:t>
            </w:r>
          </w:p>
        </w:tc>
        <w:tc>
          <w:tcPr>
            <w:tcW w:w="936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6.1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Ежемеся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ная дене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ная выплата, назначаемая в случае рождения (усыновл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ния) треть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 ребенка или посл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дующих детей до достижения ребенком возраста трех лет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Ц34Р150840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635308,7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594017,2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505542,3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454062,7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464505,7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475209,8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181246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129511,5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30332,5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6.2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Ежемеся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ная выплата в связи с рождением (усыновл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нием) перв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 ребенка за счет субве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ции, пред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ставляемой из фед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рального бюджета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Ц34P155730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339375,7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996881,8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1036794,7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</w:tr>
      <w:tr w:rsidR="00DC7495" w:rsidRPr="004C605D" w:rsidTr="00DC7495">
        <w:tc>
          <w:tcPr>
            <w:tcW w:w="709" w:type="dxa"/>
            <w:vMerge/>
            <w:tcBorders>
              <w:left w:val="nil"/>
            </w:tcBorders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7495" w:rsidRPr="004C605D" w:rsidRDefault="00DC7495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339375,7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996881,8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1036794,7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3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92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1078274,9</w:t>
            </w:r>
          </w:p>
        </w:tc>
        <w:tc>
          <w:tcPr>
            <w:tcW w:w="906" w:type="dxa"/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DC7495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495">
              <w:rPr>
                <w:rFonts w:ascii="Times New Roman" w:hAnsi="Times New Roman" w:cs="Times New Roman"/>
                <w:sz w:val="18"/>
                <w:szCs w:val="18"/>
              </w:rPr>
              <w:t>5391374,5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7495" w:rsidRPr="004C605D" w:rsidTr="00DC7495">
        <w:tc>
          <w:tcPr>
            <w:tcW w:w="709" w:type="dxa"/>
            <w:vMerge w:val="restart"/>
            <w:tcBorders>
              <w:left w:val="nil"/>
            </w:tcBorders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тие 6.3</w:t>
            </w:r>
          </w:p>
        </w:tc>
        <w:tc>
          <w:tcPr>
            <w:tcW w:w="1135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Госуда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ственная поддержка семей, им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 xml:space="preserve">ющих детей, 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виде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ского мат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ринского (семейного) капитала</w:t>
            </w:r>
          </w:p>
        </w:tc>
        <w:tc>
          <w:tcPr>
            <w:tcW w:w="850" w:type="dxa"/>
            <w:vMerge w:val="restart"/>
          </w:tcPr>
          <w:p w:rsidR="00DC7495" w:rsidRPr="004C605D" w:rsidRDefault="00DC7495" w:rsidP="007C4FC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нитель - Минтруд Чувашии</w:t>
            </w:r>
          </w:p>
        </w:tc>
        <w:tc>
          <w:tcPr>
            <w:tcW w:w="579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680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51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Ц34Р110780</w:t>
            </w:r>
          </w:p>
        </w:tc>
        <w:tc>
          <w:tcPr>
            <w:tcW w:w="426" w:type="dxa"/>
          </w:tcPr>
          <w:p w:rsidR="00DC7495" w:rsidRPr="004C605D" w:rsidRDefault="00DC7495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</w:tcPr>
          <w:p w:rsidR="00DC7495" w:rsidRPr="004C605D" w:rsidRDefault="00DC7495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0B">
              <w:rPr>
                <w:rFonts w:ascii="Times New Roman" w:hAnsi="Times New Roman" w:cs="Times New Roman"/>
                <w:sz w:val="18"/>
                <w:szCs w:val="18"/>
              </w:rPr>
              <w:t>120000,0</w:t>
            </w:r>
          </w:p>
        </w:tc>
        <w:tc>
          <w:tcPr>
            <w:tcW w:w="993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3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06" w:type="dxa"/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734000,0</w:t>
            </w:r>
          </w:p>
        </w:tc>
        <w:tc>
          <w:tcPr>
            <w:tcW w:w="850" w:type="dxa"/>
            <w:tcBorders>
              <w:right w:val="nil"/>
            </w:tcBorders>
          </w:tcPr>
          <w:p w:rsidR="00DC7495" w:rsidRPr="004C605D" w:rsidRDefault="00DC7495" w:rsidP="00DC74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734000,0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1F30" w:rsidRPr="004C605D" w:rsidTr="007136C4">
        <w:tc>
          <w:tcPr>
            <w:tcW w:w="709" w:type="dxa"/>
            <w:vMerge/>
            <w:tcBorders>
              <w:left w:val="nil"/>
            </w:tcBorders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1F30" w:rsidRPr="004C605D" w:rsidRDefault="00181F30" w:rsidP="007C4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51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181F30" w:rsidRPr="004C605D" w:rsidRDefault="00181F30" w:rsidP="007C4FC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канский бюджет Чува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публики</w:t>
            </w:r>
          </w:p>
        </w:tc>
        <w:tc>
          <w:tcPr>
            <w:tcW w:w="992" w:type="dxa"/>
          </w:tcPr>
          <w:p w:rsidR="00181F30" w:rsidRPr="004C605D" w:rsidRDefault="00EB080B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0B">
              <w:rPr>
                <w:rFonts w:ascii="Times New Roman" w:hAnsi="Times New Roman" w:cs="Times New Roman"/>
                <w:sz w:val="18"/>
                <w:szCs w:val="18"/>
              </w:rPr>
              <w:t>120000,0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3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92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146800,0</w:t>
            </w:r>
          </w:p>
        </w:tc>
        <w:tc>
          <w:tcPr>
            <w:tcW w:w="906" w:type="dxa"/>
          </w:tcPr>
          <w:p w:rsidR="00181F30" w:rsidRPr="004C605D" w:rsidRDefault="00181F30" w:rsidP="007C4F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734000,0</w:t>
            </w:r>
          </w:p>
        </w:tc>
        <w:tc>
          <w:tcPr>
            <w:tcW w:w="850" w:type="dxa"/>
            <w:tcBorders>
              <w:right w:val="nil"/>
            </w:tcBorders>
          </w:tcPr>
          <w:p w:rsidR="00181F30" w:rsidRPr="004C605D" w:rsidRDefault="00181F30" w:rsidP="007130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5D">
              <w:rPr>
                <w:rFonts w:ascii="Times New Roman" w:hAnsi="Times New Roman" w:cs="Times New Roman"/>
                <w:sz w:val="18"/>
                <w:szCs w:val="18"/>
              </w:rPr>
              <w:t>734000,0</w:t>
            </w:r>
          </w:p>
        </w:tc>
      </w:tr>
    </w:tbl>
    <w:p w:rsidR="00E469B8" w:rsidRDefault="00E469B8" w:rsidP="00E469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</w:t>
      </w:r>
    </w:p>
    <w:p w:rsidR="00E469B8" w:rsidRPr="00E469B8" w:rsidRDefault="00E469B8" w:rsidP="00E469B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469B8">
        <w:rPr>
          <w:rFonts w:ascii="Times New Roman" w:hAnsi="Times New Roman" w:cs="Times New Roman"/>
          <w:sz w:val="18"/>
          <w:szCs w:val="18"/>
        </w:rPr>
        <w:t>* Приводятся значения целевых показателей (индикаторов) подпрограммы в 2030 и 2035 годах соответственно.</w:t>
      </w:r>
    </w:p>
    <w:p w:rsidR="00E469B8" w:rsidRPr="00E469B8" w:rsidRDefault="00E469B8" w:rsidP="00E469B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469B8">
        <w:rPr>
          <w:rFonts w:ascii="Times New Roman" w:hAnsi="Times New Roman" w:cs="Times New Roman"/>
          <w:sz w:val="18"/>
          <w:szCs w:val="18"/>
        </w:rPr>
        <w:t>** Мероприятия осуществляются по согласованию с исполнителем</w:t>
      </w:r>
      <w:proofErr w:type="gramStart"/>
      <w:r w:rsidRPr="00E469B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E469B8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181F30" w:rsidRDefault="00181F30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7495" w:rsidRDefault="00DC7495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C7495" w:rsidSect="0092117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3010" w:rsidRPr="00C0756E" w:rsidRDefault="00C63010" w:rsidP="00C445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Pr="00C0756E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45" w:history="1">
        <w:r w:rsidRPr="00C0756E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C0756E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C0756E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программе:</w:t>
      </w:r>
    </w:p>
    <w:p w:rsidR="00C63010" w:rsidRDefault="0038045A" w:rsidP="00C4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6" w:history="1">
        <w:r w:rsidR="00C63010" w:rsidRPr="004478DB">
          <w:rPr>
            <w:rFonts w:ascii="Times New Roman" w:hAnsi="Times New Roman" w:cs="Times New Roman"/>
            <w:sz w:val="26"/>
            <w:szCs w:val="26"/>
          </w:rPr>
          <w:t>позицию</w:t>
        </w:r>
      </w:hyperlink>
      <w:r w:rsidR="00C63010">
        <w:rPr>
          <w:rFonts w:ascii="Times New Roman" w:hAnsi="Times New Roman" w:cs="Times New Roman"/>
          <w:sz w:val="26"/>
          <w:szCs w:val="26"/>
        </w:rPr>
        <w:t xml:space="preserve"> «Объемы финансирования подпрограммы с разбивкой по годам р</w:t>
      </w:r>
      <w:r w:rsidR="00C63010">
        <w:rPr>
          <w:rFonts w:ascii="Times New Roman" w:hAnsi="Times New Roman" w:cs="Times New Roman"/>
          <w:sz w:val="26"/>
          <w:szCs w:val="26"/>
        </w:rPr>
        <w:t>е</w:t>
      </w:r>
      <w:r w:rsidR="00C63010">
        <w:rPr>
          <w:rFonts w:ascii="Times New Roman" w:hAnsi="Times New Roman" w:cs="Times New Roman"/>
          <w:sz w:val="26"/>
          <w:szCs w:val="26"/>
        </w:rPr>
        <w:t>ализации» паспорта подпрограммы «</w:t>
      </w:r>
      <w:r w:rsidR="00C63010" w:rsidRPr="00C63010">
        <w:rPr>
          <w:rFonts w:ascii="Times New Roman" w:hAnsi="Times New Roman" w:cs="Times New Roman"/>
          <w:sz w:val="26"/>
          <w:szCs w:val="26"/>
        </w:rPr>
        <w:t xml:space="preserve">Оказание содействия </w:t>
      </w:r>
      <w:proofErr w:type="gramStart"/>
      <w:r w:rsidR="00C63010" w:rsidRPr="00C63010">
        <w:rPr>
          <w:rFonts w:ascii="Times New Roman" w:hAnsi="Times New Roman" w:cs="Times New Roman"/>
          <w:sz w:val="26"/>
          <w:szCs w:val="26"/>
        </w:rPr>
        <w:t>добровольному</w:t>
      </w:r>
      <w:proofErr w:type="gramEnd"/>
      <w:r w:rsidR="00C63010" w:rsidRPr="00C63010">
        <w:rPr>
          <w:rFonts w:ascii="Times New Roman" w:hAnsi="Times New Roman" w:cs="Times New Roman"/>
          <w:sz w:val="26"/>
          <w:szCs w:val="26"/>
        </w:rPr>
        <w:t xml:space="preserve"> пере-селению в Чувашскую Республику соотечественников, проживающих за рубежом</w:t>
      </w:r>
      <w:r w:rsidR="00C63010">
        <w:rPr>
          <w:rFonts w:ascii="Times New Roman" w:hAnsi="Times New Roman" w:cs="Times New Roman"/>
          <w:sz w:val="26"/>
          <w:szCs w:val="26"/>
        </w:rPr>
        <w:t>» Государственной программы (далее - подпрограмма) изложить в следующей р</w:t>
      </w:r>
      <w:r w:rsidR="00C63010">
        <w:rPr>
          <w:rFonts w:ascii="Times New Roman" w:hAnsi="Times New Roman" w:cs="Times New Roman"/>
          <w:sz w:val="26"/>
          <w:szCs w:val="26"/>
        </w:rPr>
        <w:t>е</w:t>
      </w:r>
      <w:r w:rsidR="00C63010">
        <w:rPr>
          <w:rFonts w:ascii="Times New Roman" w:hAnsi="Times New Roman" w:cs="Times New Roman"/>
          <w:sz w:val="26"/>
          <w:szCs w:val="26"/>
        </w:rPr>
        <w:t>дакции:</w:t>
      </w:r>
    </w:p>
    <w:p w:rsidR="0092117C" w:rsidRDefault="0092117C" w:rsidP="00C07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527"/>
      </w:tblGrid>
      <w:tr w:rsidR="0092117C" w:rsidTr="00C630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2117C" w:rsidRDefault="00C63010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«</w:t>
            </w:r>
            <w:r w:rsidR="0092117C">
              <w:rPr>
                <w:rFonts w:ascii="Times New Roman" w:hAnsi="Times New Roman" w:cs="Times New Roman"/>
                <w:sz w:val="26"/>
              </w:rPr>
              <w:t>Объемы бюджетных ассигнований по</w:t>
            </w:r>
            <w:r w:rsidR="0092117C">
              <w:rPr>
                <w:rFonts w:ascii="Times New Roman" w:hAnsi="Times New Roman" w:cs="Times New Roman"/>
                <w:sz w:val="26"/>
              </w:rPr>
              <w:t>д</w:t>
            </w:r>
            <w:r w:rsidR="0092117C">
              <w:rPr>
                <w:rFonts w:ascii="Times New Roman" w:hAnsi="Times New Roman" w:cs="Times New Roman"/>
                <w:sz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117C" w:rsidRDefault="0092117C">
            <w:pPr>
              <w:spacing w:after="1" w:line="260" w:lineRule="atLeast"/>
              <w:jc w:val="right"/>
            </w:pPr>
            <w:r>
              <w:rPr>
                <w:rFonts w:ascii="Times New Roman" w:hAnsi="Times New Roman" w:cs="Times New Roman"/>
                <w:sz w:val="26"/>
              </w:rPr>
              <w:t>-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общий объем финансового обеспечения подпрограммы в 2019 - 202</w:t>
            </w:r>
            <w:r w:rsidR="00C63010">
              <w:rPr>
                <w:rFonts w:ascii="Times New Roman" w:hAnsi="Times New Roman" w:cs="Times New Roman"/>
                <w:sz w:val="26"/>
              </w:rPr>
              <w:t>2</w:t>
            </w:r>
            <w:r>
              <w:rPr>
                <w:rFonts w:ascii="Times New Roman" w:hAnsi="Times New Roman" w:cs="Times New Roman"/>
                <w:sz w:val="26"/>
              </w:rPr>
              <w:t xml:space="preserve"> годах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1657,7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рублей, в том числе по годам: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2019 году - 300,0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2020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455,8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2021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455,8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2022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446,1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2023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2024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2025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2026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2027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2028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2029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2030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2031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2032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2033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2034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2035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из них средства: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федерального бюджета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1626,0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 (</w:t>
            </w:r>
            <w:r w:rsidR="00C63010">
              <w:rPr>
                <w:rFonts w:ascii="Times New Roman" w:hAnsi="Times New Roman" w:cs="Times New Roman"/>
                <w:sz w:val="26"/>
              </w:rPr>
              <w:t>99,0</w:t>
            </w:r>
            <w:r>
              <w:rPr>
                <w:rFonts w:ascii="Times New Roman" w:hAnsi="Times New Roman" w:cs="Times New Roman"/>
                <w:sz w:val="26"/>
              </w:rPr>
              <w:t>%), в том числе по годам: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2019 году - 282,0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2020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451,2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2021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451,2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2022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441,6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2023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2024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2025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2026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2027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2028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2029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2030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2031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2032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2033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2034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2035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республиканского бюджета Чувашской Республики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31,7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 (</w:t>
            </w:r>
            <w:r w:rsidR="00C63010">
              <w:rPr>
                <w:rFonts w:ascii="Times New Roman" w:hAnsi="Times New Roman" w:cs="Times New Roman"/>
                <w:sz w:val="26"/>
              </w:rPr>
              <w:t>1</w:t>
            </w:r>
            <w:r>
              <w:rPr>
                <w:rFonts w:ascii="Times New Roman" w:hAnsi="Times New Roman" w:cs="Times New Roman"/>
                <w:sz w:val="26"/>
              </w:rPr>
              <w:t>,0%), в том числе по годам: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2019 году - 18,0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2020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4,6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2021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4,6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 xml:space="preserve">в 2022 году </w:t>
            </w:r>
            <w:r w:rsidR="00C63010">
              <w:rPr>
                <w:rFonts w:ascii="Times New Roman" w:hAnsi="Times New Roman" w:cs="Times New Roman"/>
                <w:sz w:val="26"/>
              </w:rPr>
              <w:t>–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63010">
              <w:rPr>
                <w:rFonts w:ascii="Times New Roman" w:hAnsi="Times New Roman" w:cs="Times New Roman"/>
                <w:sz w:val="26"/>
              </w:rPr>
              <w:t>4,5</w:t>
            </w:r>
            <w:r>
              <w:rPr>
                <w:rFonts w:ascii="Times New Roman" w:hAnsi="Times New Roman" w:cs="Times New Roman"/>
                <w:sz w:val="26"/>
              </w:rPr>
              <w:t xml:space="preserve">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2023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2024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2025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2026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2027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2028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2029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2030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2031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2032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2033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2034 году - 0 тыс. рублей;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в 2035 году - 0 тыс. рублей.</w:t>
            </w:r>
          </w:p>
          <w:p w:rsidR="0092117C" w:rsidRDefault="0092117C">
            <w:pPr>
              <w:spacing w:after="1" w:line="260" w:lineRule="atLeast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Объемы бюджетных ассигнований уточняются ежегодно при формировании федерального и республиканского бюджетов на очередной финансовый год и плановый п</w:t>
            </w:r>
            <w:r>
              <w:rPr>
                <w:rFonts w:ascii="Times New Roman" w:hAnsi="Times New Roman" w:cs="Times New Roman"/>
                <w:sz w:val="26"/>
              </w:rPr>
              <w:t>е</w:t>
            </w:r>
            <w:r>
              <w:rPr>
                <w:rFonts w:ascii="Times New Roman" w:hAnsi="Times New Roman" w:cs="Times New Roman"/>
                <w:sz w:val="26"/>
              </w:rPr>
              <w:t>риод.</w:t>
            </w:r>
          </w:p>
          <w:p w:rsidR="0092117C" w:rsidRDefault="0092117C">
            <w:pPr>
              <w:spacing w:after="1" w:line="26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6"/>
              </w:rPr>
              <w:t>Включение средств федерального бюджета в объем ф</w:t>
            </w:r>
            <w:r>
              <w:rPr>
                <w:rFonts w:ascii="Times New Roman" w:hAnsi="Times New Roman" w:cs="Times New Roman"/>
                <w:sz w:val="26"/>
              </w:rPr>
              <w:t>и</w:t>
            </w:r>
            <w:r>
              <w:rPr>
                <w:rFonts w:ascii="Times New Roman" w:hAnsi="Times New Roman" w:cs="Times New Roman"/>
                <w:sz w:val="26"/>
              </w:rPr>
              <w:t>нансирования мероприятий подпрограммы осуществл</w:t>
            </w:r>
            <w:r>
              <w:rPr>
                <w:rFonts w:ascii="Times New Roman" w:hAnsi="Times New Roman" w:cs="Times New Roman"/>
                <w:sz w:val="26"/>
              </w:rPr>
              <w:t>я</w:t>
            </w:r>
            <w:r>
              <w:rPr>
                <w:rFonts w:ascii="Times New Roman" w:hAnsi="Times New Roman" w:cs="Times New Roman"/>
                <w:sz w:val="26"/>
              </w:rPr>
              <w:t>ется на основании соглашения между Министерством внутренних дел Российской Федерации и Кабинетом Министров Чувашской Республики о предоставлении субсидии из федерального бюджета бюджету Чувашской Республики на поддержку реализации мероприятий по</w:t>
            </w:r>
            <w:r>
              <w:rPr>
                <w:rFonts w:ascii="Times New Roman" w:hAnsi="Times New Roman" w:cs="Times New Roman"/>
                <w:sz w:val="26"/>
              </w:rPr>
              <w:t>д</w:t>
            </w:r>
            <w:r>
              <w:rPr>
                <w:rFonts w:ascii="Times New Roman" w:hAnsi="Times New Roman" w:cs="Times New Roman"/>
                <w:sz w:val="26"/>
              </w:rPr>
              <w:t xml:space="preserve">программы, включенной в Государственную </w:t>
            </w:r>
            <w:hyperlink r:id="rId47" w:history="1">
              <w:r w:rsidRPr="0071305F">
                <w:rPr>
                  <w:rFonts w:ascii="Times New Roman" w:hAnsi="Times New Roman" w:cs="Times New Roman"/>
                  <w:sz w:val="26"/>
                </w:rPr>
                <w:t>программу</w:t>
              </w:r>
            </w:hyperlink>
            <w:r w:rsidRPr="0071305F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по оказанию содействия добровольному переселению в Российскую Федерацию соотечественников, прожива</w:t>
            </w:r>
            <w:r>
              <w:rPr>
                <w:rFonts w:ascii="Times New Roman" w:hAnsi="Times New Roman" w:cs="Times New Roman"/>
                <w:sz w:val="26"/>
              </w:rPr>
              <w:t>ю</w:t>
            </w:r>
            <w:r>
              <w:rPr>
                <w:rFonts w:ascii="Times New Roman" w:hAnsi="Times New Roman" w:cs="Times New Roman"/>
                <w:sz w:val="26"/>
              </w:rPr>
              <w:t>щих за рубежом</w:t>
            </w:r>
            <w:r w:rsidR="00C63010">
              <w:rPr>
                <w:rFonts w:ascii="Times New Roman" w:hAnsi="Times New Roman" w:cs="Times New Roman"/>
                <w:sz w:val="26"/>
              </w:rPr>
              <w:t>»;</w:t>
            </w:r>
            <w:proofErr w:type="gramEnd"/>
          </w:p>
        </w:tc>
      </w:tr>
    </w:tbl>
    <w:p w:rsidR="00DC7495" w:rsidRPr="00DC7495" w:rsidRDefault="00DC7495" w:rsidP="00C4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495">
        <w:rPr>
          <w:rFonts w:ascii="Times New Roman" w:hAnsi="Times New Roman" w:cs="Times New Roman"/>
          <w:sz w:val="26"/>
          <w:szCs w:val="26"/>
        </w:rPr>
        <w:lastRenderedPageBreak/>
        <w:t>раздел V подпрограммы изложить в следующей редакции:</w:t>
      </w:r>
    </w:p>
    <w:p w:rsidR="00DC7495" w:rsidRDefault="00DC7495">
      <w:pPr>
        <w:spacing w:after="1" w:line="260" w:lineRule="atLeast"/>
      </w:pPr>
    </w:p>
    <w:p w:rsidR="00DC7495" w:rsidRPr="00F1416A" w:rsidRDefault="00DC7495" w:rsidP="00F14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1416A">
        <w:rPr>
          <w:rFonts w:ascii="Times New Roman" w:hAnsi="Times New Roman" w:cs="Times New Roman"/>
          <w:bCs/>
          <w:sz w:val="26"/>
          <w:szCs w:val="26"/>
        </w:rPr>
        <w:t>«V. Объемы финансовых ресурсов, необходимых</w:t>
      </w:r>
      <w:r w:rsidR="00F1416A" w:rsidRPr="00F141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416A">
        <w:rPr>
          <w:rFonts w:ascii="Times New Roman" w:hAnsi="Times New Roman" w:cs="Times New Roman"/>
          <w:bCs/>
          <w:sz w:val="26"/>
          <w:szCs w:val="26"/>
        </w:rPr>
        <w:t>для реализации подпрограммы</w:t>
      </w:r>
    </w:p>
    <w:p w:rsidR="00DC7495" w:rsidRDefault="00DC7495" w:rsidP="00DC7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495" w:rsidRDefault="00DC7495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обеспечение реализации подпрограммы осуществляется за счет средств федерального бюджета и республиканского бюджета Чувашской Респу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лики.</w:t>
      </w:r>
    </w:p>
    <w:p w:rsidR="00DC7495" w:rsidRDefault="00DC7495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финансового обеспечения подпрограммы в 2019 - 202</w:t>
      </w:r>
      <w:r w:rsidR="00C630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годах за счет средств республиканского бюджета Чувашской Республики составляет </w:t>
      </w:r>
      <w:r w:rsidR="00C63010">
        <w:rPr>
          <w:rFonts w:ascii="Times New Roman" w:hAnsi="Times New Roman" w:cs="Times New Roman"/>
          <w:sz w:val="26"/>
          <w:szCs w:val="26"/>
        </w:rPr>
        <w:t>1657,7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C63010" w:rsidRDefault="00C63010" w:rsidP="00F1416A">
      <w:pPr>
        <w:spacing w:after="1" w:line="260" w:lineRule="atLeast"/>
        <w:ind w:left="540" w:firstLine="709"/>
        <w:jc w:val="both"/>
      </w:pPr>
      <w:r>
        <w:rPr>
          <w:rFonts w:ascii="Times New Roman" w:hAnsi="Times New Roman" w:cs="Times New Roman"/>
          <w:sz w:val="26"/>
        </w:rPr>
        <w:t>в 2019 году - 300,0 тыс. рублей;</w:t>
      </w:r>
    </w:p>
    <w:p w:rsidR="00C63010" w:rsidRDefault="00C63010" w:rsidP="00F1416A">
      <w:pPr>
        <w:spacing w:after="1" w:line="260" w:lineRule="atLeast"/>
        <w:ind w:left="540" w:firstLine="709"/>
        <w:jc w:val="both"/>
      </w:pPr>
      <w:r>
        <w:rPr>
          <w:rFonts w:ascii="Times New Roman" w:hAnsi="Times New Roman" w:cs="Times New Roman"/>
          <w:sz w:val="26"/>
        </w:rPr>
        <w:t>в 2020 году – 455,8 тыс. рублей;</w:t>
      </w:r>
    </w:p>
    <w:p w:rsidR="00C63010" w:rsidRDefault="00C63010" w:rsidP="00F1416A">
      <w:pPr>
        <w:spacing w:after="1" w:line="260" w:lineRule="atLeast"/>
        <w:ind w:left="540" w:firstLine="709"/>
        <w:jc w:val="both"/>
      </w:pPr>
      <w:r>
        <w:rPr>
          <w:rFonts w:ascii="Times New Roman" w:hAnsi="Times New Roman" w:cs="Times New Roman"/>
          <w:sz w:val="26"/>
        </w:rPr>
        <w:t>в 2021 году – 455,8 тыс. рублей;</w:t>
      </w:r>
    </w:p>
    <w:p w:rsidR="00DC7495" w:rsidRDefault="00C63010" w:rsidP="00F1416A">
      <w:pPr>
        <w:spacing w:after="1" w:line="260" w:lineRule="atLeast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в 2022 году – 446,1 тыс. рублей</w:t>
      </w:r>
      <w:r w:rsidR="00DC7495">
        <w:rPr>
          <w:rFonts w:ascii="Times New Roman" w:hAnsi="Times New Roman" w:cs="Times New Roman"/>
          <w:sz w:val="26"/>
          <w:szCs w:val="26"/>
        </w:rPr>
        <w:t>.</w:t>
      </w:r>
    </w:p>
    <w:p w:rsidR="00DC7495" w:rsidRDefault="00DC7495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Объем финансовых средств, направляемых на реализацию подпрограммы из федерального бюджета, ежегодно уточняется при определении процентного соо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ношения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C7495" w:rsidRDefault="00DC7495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типовой </w:t>
      </w:r>
      <w:hyperlink r:id="rId48" w:history="1">
        <w:r w:rsidRPr="00C63010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по оказанию содействия добровольному переселению в Российскую Федерацию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отечественников, проживающих за рубежом, утвержденной распоряжением Прав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тельства Российской Федерации от 27 декабря 2012 г. </w:t>
      </w:r>
      <w:r w:rsidR="00C6301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2570-р, включение средств федерального бюджета в объем финансирования мероприятий подпр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граммы осуществляется на основании соглашения между Министерством внутре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них дел Российской Федерации и Кабинетом Министров Чувашской Республики о предоставлении субсидии из федерального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бюджета республиканскому бюджету Чувашской Республики на реализацию мероприятий подпрограммы, включенной в Государственную программу.</w:t>
      </w:r>
    </w:p>
    <w:p w:rsidR="00DC7495" w:rsidRDefault="00DC7495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Ресурсное </w:t>
      </w:r>
      <w:hyperlink r:id="rId49" w:history="1">
        <w:r w:rsidRPr="00C63010">
          <w:rPr>
            <w:rFonts w:ascii="Times New Roman" w:hAnsi="Times New Roman" w:cs="Times New Roman"/>
            <w:sz w:val="26"/>
            <w:szCs w:val="26"/>
          </w:rPr>
          <w:t>обеспечение</w:t>
        </w:r>
      </w:hyperlink>
      <w:r w:rsidRPr="00C63010">
        <w:rPr>
          <w:rFonts w:ascii="Times New Roman" w:hAnsi="Times New Roman" w:cs="Times New Roman"/>
          <w:sz w:val="26"/>
          <w:szCs w:val="26"/>
        </w:rPr>
        <w:t xml:space="preserve"> реализации </w:t>
      </w:r>
      <w:r>
        <w:rPr>
          <w:rFonts w:ascii="Times New Roman" w:hAnsi="Times New Roman" w:cs="Times New Roman"/>
          <w:sz w:val="26"/>
          <w:szCs w:val="26"/>
        </w:rPr>
        <w:t xml:space="preserve">подпрограммы за счет всех источников финансирования представлено в приложении </w:t>
      </w:r>
      <w:r w:rsidR="00C6301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 к подпрограмме.</w:t>
      </w:r>
    </w:p>
    <w:p w:rsidR="00C63010" w:rsidRPr="00C63010" w:rsidRDefault="0038045A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C63010" w:rsidRPr="00C63010">
          <w:rPr>
            <w:rFonts w:ascii="Times New Roman" w:hAnsi="Times New Roman" w:cs="Times New Roman"/>
            <w:sz w:val="26"/>
            <w:szCs w:val="26"/>
          </w:rPr>
          <w:t>Описание</w:t>
        </w:r>
      </w:hyperlink>
      <w:r w:rsidR="00C63010" w:rsidRPr="00C63010">
        <w:rPr>
          <w:rFonts w:ascii="Times New Roman" w:hAnsi="Times New Roman" w:cs="Times New Roman"/>
          <w:sz w:val="26"/>
          <w:szCs w:val="26"/>
        </w:rPr>
        <w:t xml:space="preserve"> территории вселения </w:t>
      </w:r>
      <w:r w:rsidR="00C63010">
        <w:rPr>
          <w:rFonts w:ascii="Times New Roman" w:hAnsi="Times New Roman" w:cs="Times New Roman"/>
          <w:sz w:val="26"/>
          <w:szCs w:val="26"/>
        </w:rPr>
        <w:t>«</w:t>
      </w:r>
      <w:r w:rsidR="00C63010" w:rsidRPr="00C63010">
        <w:rPr>
          <w:rFonts w:ascii="Times New Roman" w:hAnsi="Times New Roman" w:cs="Times New Roman"/>
          <w:sz w:val="26"/>
          <w:szCs w:val="26"/>
        </w:rPr>
        <w:t>Чувашская Республика</w:t>
      </w:r>
      <w:r w:rsidR="00C63010">
        <w:rPr>
          <w:rFonts w:ascii="Times New Roman" w:hAnsi="Times New Roman" w:cs="Times New Roman"/>
          <w:sz w:val="26"/>
          <w:szCs w:val="26"/>
        </w:rPr>
        <w:t>»</w:t>
      </w:r>
      <w:r w:rsidR="00C63010" w:rsidRPr="00C63010">
        <w:rPr>
          <w:rFonts w:ascii="Times New Roman" w:hAnsi="Times New Roman" w:cs="Times New Roman"/>
          <w:sz w:val="26"/>
          <w:szCs w:val="26"/>
        </w:rPr>
        <w:t xml:space="preserve"> приведено в пр</w:t>
      </w:r>
      <w:r w:rsidR="00C63010" w:rsidRPr="00C63010">
        <w:rPr>
          <w:rFonts w:ascii="Times New Roman" w:hAnsi="Times New Roman" w:cs="Times New Roman"/>
          <w:sz w:val="26"/>
          <w:szCs w:val="26"/>
        </w:rPr>
        <w:t>и</w:t>
      </w:r>
      <w:r w:rsidR="00C63010" w:rsidRPr="00C63010">
        <w:rPr>
          <w:rFonts w:ascii="Times New Roman" w:hAnsi="Times New Roman" w:cs="Times New Roman"/>
          <w:sz w:val="26"/>
          <w:szCs w:val="26"/>
        </w:rPr>
        <w:t xml:space="preserve">ложении </w:t>
      </w:r>
      <w:r w:rsidR="00C63010">
        <w:rPr>
          <w:rFonts w:ascii="Times New Roman" w:hAnsi="Times New Roman" w:cs="Times New Roman"/>
          <w:sz w:val="26"/>
          <w:szCs w:val="26"/>
        </w:rPr>
        <w:t>№</w:t>
      </w:r>
      <w:r w:rsidR="00C63010" w:rsidRPr="00C63010">
        <w:rPr>
          <w:rFonts w:ascii="Times New Roman" w:hAnsi="Times New Roman" w:cs="Times New Roman"/>
          <w:sz w:val="26"/>
          <w:szCs w:val="26"/>
        </w:rPr>
        <w:t xml:space="preserve"> 5 к подпрограмме.</w:t>
      </w:r>
    </w:p>
    <w:p w:rsidR="00F1416A" w:rsidRDefault="0038045A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C63010" w:rsidRPr="00C63010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C63010" w:rsidRPr="00C63010">
        <w:rPr>
          <w:rFonts w:ascii="Times New Roman" w:hAnsi="Times New Roman" w:cs="Times New Roman"/>
          <w:sz w:val="26"/>
          <w:szCs w:val="26"/>
        </w:rPr>
        <w:t xml:space="preserve"> приема участника Государственной программы и членов его с</w:t>
      </w:r>
      <w:r w:rsidR="00C63010" w:rsidRPr="00C63010">
        <w:rPr>
          <w:rFonts w:ascii="Times New Roman" w:hAnsi="Times New Roman" w:cs="Times New Roman"/>
          <w:sz w:val="26"/>
          <w:szCs w:val="26"/>
        </w:rPr>
        <w:t>е</w:t>
      </w:r>
      <w:r w:rsidR="00C63010" w:rsidRPr="00C63010">
        <w:rPr>
          <w:rFonts w:ascii="Times New Roman" w:hAnsi="Times New Roman" w:cs="Times New Roman"/>
          <w:sz w:val="26"/>
          <w:szCs w:val="26"/>
        </w:rPr>
        <w:t xml:space="preserve">мьи в рамках реализации подпрограммы представлен в приложении </w:t>
      </w:r>
      <w:r w:rsidR="00C63010">
        <w:rPr>
          <w:rFonts w:ascii="Times New Roman" w:hAnsi="Times New Roman" w:cs="Times New Roman"/>
          <w:sz w:val="26"/>
          <w:szCs w:val="26"/>
        </w:rPr>
        <w:t>№</w:t>
      </w:r>
      <w:r w:rsidR="00C63010" w:rsidRPr="00C63010">
        <w:rPr>
          <w:rFonts w:ascii="Times New Roman" w:hAnsi="Times New Roman" w:cs="Times New Roman"/>
          <w:sz w:val="26"/>
          <w:szCs w:val="26"/>
        </w:rPr>
        <w:t xml:space="preserve"> 6 к подпр</w:t>
      </w:r>
      <w:r w:rsidR="00C63010" w:rsidRPr="00C63010">
        <w:rPr>
          <w:rFonts w:ascii="Times New Roman" w:hAnsi="Times New Roman" w:cs="Times New Roman"/>
          <w:sz w:val="26"/>
          <w:szCs w:val="26"/>
        </w:rPr>
        <w:t>о</w:t>
      </w:r>
      <w:r w:rsidR="00C63010" w:rsidRPr="00C63010">
        <w:rPr>
          <w:rFonts w:ascii="Times New Roman" w:hAnsi="Times New Roman" w:cs="Times New Roman"/>
          <w:sz w:val="26"/>
          <w:szCs w:val="26"/>
        </w:rPr>
        <w:t>грамме</w:t>
      </w:r>
      <w:proofErr w:type="gramStart"/>
      <w:r w:rsidR="00C63010" w:rsidRPr="00C63010">
        <w:rPr>
          <w:rFonts w:ascii="Times New Roman" w:hAnsi="Times New Roman" w:cs="Times New Roman"/>
          <w:sz w:val="26"/>
          <w:szCs w:val="26"/>
        </w:rPr>
        <w:t>.</w:t>
      </w:r>
      <w:r w:rsidR="00C63010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C7495" w:rsidRPr="00F1416A" w:rsidRDefault="0038045A" w:rsidP="00F1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F1416A" w:rsidRPr="00C63010">
          <w:rPr>
            <w:rFonts w:ascii="Times New Roman" w:hAnsi="Times New Roman" w:cs="Times New Roman"/>
            <w:sz w:val="26"/>
            <w:szCs w:val="26"/>
          </w:rPr>
          <w:t>приложение № 4</w:t>
        </w:r>
      </w:hyperlink>
      <w:r w:rsidR="00F1416A">
        <w:rPr>
          <w:rFonts w:ascii="Times New Roman" w:hAnsi="Times New Roman" w:cs="Times New Roman"/>
          <w:sz w:val="26"/>
          <w:szCs w:val="26"/>
        </w:rPr>
        <w:t xml:space="preserve"> к Программе изложить в следующей редакции:</w:t>
      </w:r>
    </w:p>
    <w:p w:rsidR="00DC7495" w:rsidRDefault="00DC7495" w:rsidP="00C63010">
      <w:pPr>
        <w:spacing w:after="0" w:line="240" w:lineRule="auto"/>
      </w:pPr>
    </w:p>
    <w:p w:rsidR="00DC7495" w:rsidRDefault="00DC7495">
      <w:pPr>
        <w:spacing w:after="1" w:line="260" w:lineRule="atLeast"/>
        <w:sectPr w:rsidR="00DC7495" w:rsidSect="00DC7495">
          <w:pgSz w:w="11905" w:h="16838"/>
          <w:pgMar w:top="1134" w:right="851" w:bottom="1134" w:left="1701" w:header="0" w:footer="0" w:gutter="0"/>
          <w:cols w:space="720"/>
        </w:sectPr>
      </w:pPr>
    </w:p>
    <w:p w:rsidR="00C63010" w:rsidRDefault="00C63010" w:rsidP="00262C6B">
      <w:pPr>
        <w:autoSpaceDE w:val="0"/>
        <w:autoSpaceDN w:val="0"/>
        <w:adjustRightInd w:val="0"/>
        <w:spacing w:after="0" w:line="240" w:lineRule="auto"/>
        <w:ind w:left="-2410" w:firstLine="1701"/>
        <w:jc w:val="both"/>
        <w:rPr>
          <w:rFonts w:ascii="Times New Roman" w:hAnsi="Times New Roman" w:cs="Times New Roman"/>
          <w:sz w:val="26"/>
          <w:szCs w:val="26"/>
        </w:rPr>
      </w:pPr>
    </w:p>
    <w:p w:rsidR="0092117C" w:rsidRDefault="00F1416A">
      <w:pPr>
        <w:spacing w:before="260" w:after="1" w:line="260" w:lineRule="atLeast"/>
        <w:jc w:val="right"/>
        <w:outlineLvl w:val="0"/>
      </w:pPr>
      <w:r>
        <w:rPr>
          <w:rFonts w:ascii="Times New Roman" w:hAnsi="Times New Roman" w:cs="Times New Roman"/>
          <w:sz w:val="26"/>
        </w:rPr>
        <w:t>«</w:t>
      </w:r>
      <w:r w:rsidR="0092117C">
        <w:rPr>
          <w:rFonts w:ascii="Times New Roman" w:hAnsi="Times New Roman" w:cs="Times New Roman"/>
          <w:sz w:val="26"/>
        </w:rPr>
        <w:t xml:space="preserve">Приложение </w:t>
      </w:r>
      <w:r w:rsidR="00C63010">
        <w:rPr>
          <w:rFonts w:ascii="Times New Roman" w:hAnsi="Times New Roman" w:cs="Times New Roman"/>
          <w:sz w:val="26"/>
        </w:rPr>
        <w:t>№</w:t>
      </w:r>
      <w:r w:rsidR="0092117C">
        <w:rPr>
          <w:rFonts w:ascii="Times New Roman" w:hAnsi="Times New Roman" w:cs="Times New Roman"/>
          <w:sz w:val="26"/>
        </w:rPr>
        <w:t xml:space="preserve"> 4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 xml:space="preserve">к подпрограмме </w:t>
      </w:r>
      <w:r w:rsidR="00C63010"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</w:rPr>
        <w:t>Оказание содействия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добровольному переселению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в Чувашскую Республику соотечественников,</w:t>
      </w:r>
    </w:p>
    <w:p w:rsidR="0092117C" w:rsidRDefault="0092117C">
      <w:pPr>
        <w:spacing w:after="1" w:line="260" w:lineRule="atLeast"/>
        <w:jc w:val="right"/>
      </w:pPr>
      <w:proofErr w:type="gramStart"/>
      <w:r>
        <w:rPr>
          <w:rFonts w:ascii="Times New Roman" w:hAnsi="Times New Roman" w:cs="Times New Roman"/>
          <w:sz w:val="26"/>
        </w:rPr>
        <w:t>проживающих</w:t>
      </w:r>
      <w:proofErr w:type="gramEnd"/>
      <w:r>
        <w:rPr>
          <w:rFonts w:ascii="Times New Roman" w:hAnsi="Times New Roman" w:cs="Times New Roman"/>
          <w:sz w:val="26"/>
        </w:rPr>
        <w:t xml:space="preserve"> за рубежом</w:t>
      </w:r>
      <w:r w:rsidR="00C63010"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</w:rPr>
        <w:t xml:space="preserve"> государственной</w:t>
      </w:r>
    </w:p>
    <w:p w:rsidR="0092117C" w:rsidRDefault="0092117C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программы Чувашской Республики</w:t>
      </w:r>
    </w:p>
    <w:p w:rsidR="0092117C" w:rsidRDefault="00C63010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«</w:t>
      </w:r>
      <w:r w:rsidR="0092117C">
        <w:rPr>
          <w:rFonts w:ascii="Times New Roman" w:hAnsi="Times New Roman" w:cs="Times New Roman"/>
          <w:sz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</w:rPr>
        <w:t>»</w:t>
      </w:r>
    </w:p>
    <w:p w:rsidR="0092117C" w:rsidRDefault="0092117C">
      <w:pPr>
        <w:spacing w:after="1" w:line="260" w:lineRule="atLeast"/>
        <w:jc w:val="both"/>
      </w:pPr>
    </w:p>
    <w:p w:rsidR="002B6D7A" w:rsidRDefault="002B6D7A" w:rsidP="00C63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63010" w:rsidRPr="00C0756E" w:rsidRDefault="00C63010" w:rsidP="00C63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C63010" w:rsidRDefault="00C63010" w:rsidP="00C630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756E">
        <w:rPr>
          <w:rFonts w:ascii="Times New Roman" w:hAnsi="Times New Roman" w:cs="Times New Roman"/>
          <w:sz w:val="26"/>
          <w:szCs w:val="26"/>
        </w:rPr>
        <w:t xml:space="preserve">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63010">
        <w:rPr>
          <w:rFonts w:ascii="Times New Roman" w:hAnsi="Times New Roman" w:cs="Times New Roman"/>
          <w:sz w:val="26"/>
          <w:szCs w:val="26"/>
        </w:rPr>
        <w:t>Оказание содействия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010">
        <w:rPr>
          <w:rFonts w:ascii="Times New Roman" w:hAnsi="Times New Roman" w:cs="Times New Roman"/>
          <w:sz w:val="26"/>
          <w:szCs w:val="26"/>
        </w:rPr>
        <w:t>добровольному переселению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010">
        <w:rPr>
          <w:rFonts w:ascii="Times New Roman" w:hAnsi="Times New Roman" w:cs="Times New Roman"/>
          <w:sz w:val="26"/>
          <w:szCs w:val="26"/>
        </w:rPr>
        <w:t>в Чувашскую Республику соотечественников,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010">
        <w:rPr>
          <w:rFonts w:ascii="Times New Roman" w:hAnsi="Times New Roman" w:cs="Times New Roman"/>
          <w:sz w:val="26"/>
          <w:szCs w:val="26"/>
        </w:rPr>
        <w:t>проживающих за рубежом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C0756E">
        <w:rPr>
          <w:rFonts w:ascii="Times New Roman" w:hAnsi="Times New Roman" w:cs="Times New Roman"/>
          <w:sz w:val="26"/>
          <w:szCs w:val="26"/>
        </w:rPr>
        <w:t>государственной программы Чувашской Республики</w:t>
      </w:r>
      <w:r w:rsidR="00304C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0756E">
        <w:rPr>
          <w:rFonts w:ascii="Times New Roman" w:hAnsi="Times New Roman" w:cs="Times New Roman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0756E">
        <w:rPr>
          <w:rFonts w:ascii="Times New Roman" w:hAnsi="Times New Roman" w:cs="Times New Roman"/>
          <w:sz w:val="26"/>
          <w:szCs w:val="26"/>
        </w:rPr>
        <w:t xml:space="preserve"> за счет всех</w:t>
      </w:r>
      <w:r w:rsidR="002B6D7A">
        <w:rPr>
          <w:rFonts w:ascii="Times New Roman" w:hAnsi="Times New Roman" w:cs="Times New Roman"/>
          <w:sz w:val="26"/>
          <w:szCs w:val="26"/>
        </w:rPr>
        <w:t xml:space="preserve"> источников финансирования</w:t>
      </w:r>
    </w:p>
    <w:p w:rsidR="00FA7C2D" w:rsidRDefault="00FA7C2D" w:rsidP="00FA7C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1043"/>
        <w:gridCol w:w="1340"/>
        <w:gridCol w:w="798"/>
        <w:gridCol w:w="563"/>
        <w:gridCol w:w="642"/>
        <w:gridCol w:w="1008"/>
        <w:gridCol w:w="522"/>
        <w:gridCol w:w="585"/>
        <w:gridCol w:w="511"/>
        <w:gridCol w:w="511"/>
        <w:gridCol w:w="511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вание 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программы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Чувашской Республики (основного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тия)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Задача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 гос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дарственной программы Чувашской Республики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нитель, сои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тели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 ф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сир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0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гла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ра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тель бюдже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дел, 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</w:tr>
    </w:tbl>
    <w:p w:rsidR="0097583F" w:rsidRPr="0097583F" w:rsidRDefault="0097583F" w:rsidP="0097583F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1043"/>
        <w:gridCol w:w="1340"/>
        <w:gridCol w:w="798"/>
        <w:gridCol w:w="563"/>
        <w:gridCol w:w="642"/>
        <w:gridCol w:w="1008"/>
        <w:gridCol w:w="522"/>
        <w:gridCol w:w="585"/>
        <w:gridCol w:w="511"/>
        <w:gridCol w:w="511"/>
        <w:gridCol w:w="511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FA7C2D" w:rsidRPr="007D3D58" w:rsidTr="0097583F">
        <w:trPr>
          <w:tblHeader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959F2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грамма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7583F" w:rsidP="00975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содействия 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добровол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ному пер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селению в Чувашскую Республику соотеч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ственн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ков, пр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живающих за руб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959F2" w:rsidRPr="007D3D58">
              <w:rPr>
                <w:rFonts w:ascii="Times New Roman" w:hAnsi="Times New Roman" w:cs="Times New Roman"/>
                <w:sz w:val="18"/>
                <w:szCs w:val="18"/>
              </w:rPr>
              <w:t>жом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вашии, сои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тели - Мин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вания Чув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шии,</w:t>
            </w:r>
          </w:p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Мини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полит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Ц350000000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455,8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455,8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446,1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959F2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282,0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441,1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959F2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зации Государственной программы»</w:t>
            </w:r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Принятие нормати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прав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вых актов, необход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мых для 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вовых, орган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зационных, социально-экономических и информац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онных условий, способству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щих добр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вольному пер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селению соот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чественников, проживающих за рубежом, в Чувашскую Республику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вашии, сои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тели - Ми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здрав Чув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шии, Мин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вания Чув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шии, </w:t>
            </w:r>
            <w:proofErr w:type="spell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Мини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полит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1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Численность участников Государственной программы и чл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нов их семей, прибывших в Чувашскую Республику и 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ставленных на учет в МВД по Чувашской Республике, в 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солютных величинах на отчетный период,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сийской Федерации»</w:t>
            </w:r>
            <w:proofErr w:type="gramEnd"/>
          </w:p>
        </w:tc>
      </w:tr>
      <w:tr w:rsidR="009959F2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2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Содействие 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жили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ном об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стройстве участников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и членов их семей, включая выделение переселе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цам жилых помещений для вр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менного размещ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ния, обе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печение жилыми помещен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ями для временного размещ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ния или компенс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цию найма жилья на срок не менее 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сти месяцев либо ос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ществление иных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приятий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усл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вий для ада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тации и 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грации перес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лившихся 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отечественн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ков в прин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мающее соо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щество, оказ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 мер соц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держки, пред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ставление го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ударственных и муниципал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услуг, содействие в жилищном обустройстве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455,8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455,8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446,1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959F2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282,0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441,1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959F2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9F2" w:rsidRPr="007D3D58" w:rsidRDefault="009959F2" w:rsidP="00820B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D5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2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Доля расходов республиканского бюджета Чувашской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публики на реализацию предусмотренных подпрограммой мероприятий, связанных с предоставлением дополнительных гарантий и мер социальной поддержки участникам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ственной программы и членам их семей, в том числе с предоставлением им временного жилья и оказанием помощи 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жилищном обустройстве, в общем размере расходов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публиканского бюджета Чувашской Республики, ежегодно, процентов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Предоста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ление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формац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онных, консульт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ционных услуг о проведении медици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ского осв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детел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ствования и оказании медици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мощи в медици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ских орг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низациях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создание 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вовых, орган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зационных, социально-экономических и информац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онных условий, способству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щих добр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вольному пер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селению соот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чественников, проживающих за рубежом, в Чувашскую Республику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вашии, сои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тели - Ми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здрав Чув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шии, Терр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альный Фонд ОМС </w:t>
            </w:r>
            <w:hyperlink r:id="rId53" w:history="1">
              <w:r w:rsidRPr="007D3D5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3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Численность участников Государственной программы и чл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нов их семей, прибывших в Чувашскую Республику и 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ставленных на учет в МВД по Чувашской Республике, в 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солютных величинах на отчетный период,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сийской Федерации»</w:t>
            </w:r>
            <w:proofErr w:type="gramEnd"/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4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Предоста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ление участникам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и членам их семей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ственных услуг в области содействия занятости населения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создание усл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вий для ада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тации и 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грации перес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лившихся 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отечественн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ков в прин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мающее соо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щество, оказ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 мер соц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держки, пред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ставление го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ударственных и муниципал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услуг, содействие в жилищном обустройстве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4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Доля занятых участников Государственной программы и членов их семей, в том числе квалифицированных кадров, в сельском хозяйстве, здравоохранении, образовании, а также работающих по найму, осуществляющих предпринимател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скую деятельность в качестве индивидуальных предприн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мателей, в общем числе прибывших в Чувашскую Республ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ку и поставленных на учет в МВД по Чувашской Республ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ке, ежегодно, процентов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 w:rsidP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5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получ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нии допо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нительного професси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нального образов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ния, в том числе в повышении квалифик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ции, пер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обучении и професси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нальной переподг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товке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содействие обеспечению потребности экономики Чувашской Республики в квалифицир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ванных кадрах для сельского хозяйства, здравоохран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ния, образов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ния, реализ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gram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эконом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ческих и инв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стиционных проектов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вашии, сои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тель - Мин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вания Чув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5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Доля соотечественников трудоспособного возраста, 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бывших и вставших на учет в МВД по Чувашской Республ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ке, имеющих среднее профессиональное и высшее образов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ние, в общей численности соотечественников трудоспосо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ного возраста, ежегодно, процентов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сийской Федерации»</w:t>
            </w:r>
            <w:proofErr w:type="gramEnd"/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6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ционное обеспеч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 и 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провожд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 реал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зации 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создание 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вовых, орган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зационных, социально-экономических и информац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онных условий, способству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щих добр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вольному пер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селению соот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чественников, проживающих за рубежом, в Чувашскую Республику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вашии, сои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тель - </w:t>
            </w:r>
            <w:proofErr w:type="spell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Мини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фор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полит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6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Доля рассмотренных уполномоченным органом заявлений соотечественников - потенциальных участников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от общего числа поступивших заявл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ний, ежегодно, процентов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 w:rsidP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7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Содействие в обеспеч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нии детей участников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местами в дошкол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обр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зовател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и 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щеобраз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вательных организ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циях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создание усл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вий для ада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тации и 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грации перес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лившихся 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отечественн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ков в прин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мающее соо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щество, оказ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 мер соц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держки, пред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ставление го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ударственных и муниципал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услуг, содействие в жилищном обустройстве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тель - Мин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браз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вания Чув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7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Доля рассмотренных уполномоченным органом заявлений соотечественников - потенциальных участников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от общего числа поступивших заявл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ний, ежегодно, процентов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FA7C2D" w:rsidP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r w:rsidR="0097583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</w:t>
            </w:r>
            <w:r w:rsidR="0097583F">
              <w:rPr>
                <w:rFonts w:ascii="Times New Roman" w:hAnsi="Times New Roman" w:cs="Times New Roman"/>
                <w:sz w:val="18"/>
                <w:szCs w:val="18"/>
              </w:rPr>
              <w:t>сийской Федерации»</w:t>
            </w:r>
            <w:proofErr w:type="gramEnd"/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8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Оказание поддержки участникам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и членам их семей в осущест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лении м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лого и среднего предпр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нимател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ства, вкл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чая созд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 кр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стьянских (ферме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ских) х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зяйств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содействие обеспечению потребности экономики Чувашской Республики в квалифицир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ванных кадрах для сельского хозяйства, здравоохран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ния, образов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ния, реализ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gram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эконом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ческих и инв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стиционных проектов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жет 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8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Доля занятых участников Государственной программы и членов их семей, в том числе квалифицированных кадров, в сельском хозяйстве, здравоохранении, образовании, а также работающих по найму, осуществляющих предпринимател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скую деятельность в качестве индивидуальных предприн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мателей, в общем числе прибывших в Чувашскую Республ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ку и поставленных на учет в МВД по Чувашской Республ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ке, ежегодно, процентов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 9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Предоста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ление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формац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онных, консульт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ционных, юридич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ских и др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гих услуг участникам Госуда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ственной программы и членам их семей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усл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вий для ада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тации и 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грации перес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лившихся 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отечественн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ков в прин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мающее соо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щество, оказ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 мер соц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альной 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держки, пред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ставление го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ударственных и муниципал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ных услуг, содействие в жилищном обустройстве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9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Доля проведенных консультаций для соотечественников по вопросу участия в подпрограмме, в том числе с использов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нием технических сре</w:t>
            </w:r>
            <w:proofErr w:type="gramStart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язи, от общего числа обрати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шихся соотечественников в уполномоченный орган, ежего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но, процентов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A7C2D" w:rsidRPr="007D3D58" w:rsidTr="009959F2">
        <w:tc>
          <w:tcPr>
            <w:tcW w:w="1530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A7C2D" w:rsidRPr="007D3D58" w:rsidRDefault="0097583F" w:rsidP="009758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Обеспечение социально-экономического развития Чувашской Республики путем содействия добровольному переселению квалифицированных кадров из числа соотечественников, прож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7C2D" w:rsidRPr="007D3D58">
              <w:rPr>
                <w:rFonts w:ascii="Times New Roman" w:hAnsi="Times New Roman" w:cs="Times New Roman"/>
                <w:sz w:val="18"/>
                <w:szCs w:val="18"/>
              </w:rPr>
              <w:t>вающих за рубежом,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</w:tr>
      <w:tr w:rsidR="00FA7C2D" w:rsidRPr="007D3D58" w:rsidTr="009959F2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ное мер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тие 10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содействия в приобр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 xml:space="preserve">тении 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ми Гос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дарстве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ной 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 земельных участков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вовых, орган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зационных, социально-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экономических и информац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онных условий, способству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щих добр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вольному пер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селению соот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чественников, проживающих за рубежом, в Чувашскую Республику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стве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ный испо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нитель - Минт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уд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вашии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фед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рал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ский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 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ской Ре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пу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лики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жеты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7D3D58" w:rsidTr="009959F2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бю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же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ные 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A7C2D" w:rsidRPr="00FA7C2D" w:rsidTr="009959F2"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подпр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граммы, увязанный с основным меропри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тием 10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Численность участников Государственной программы и чл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нов их семей, прибывших в Чувашскую Республику и п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ставленных на учет в МВД по Чувашской Республике, в а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солютных величинах на отчетный период,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D" w:rsidRPr="007D3D58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2D" w:rsidRPr="00FA7C2D" w:rsidRDefault="00FA7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5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</w:tbl>
    <w:p w:rsidR="0092117C" w:rsidRPr="00DC7495" w:rsidRDefault="00262C6B" w:rsidP="00DC74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15" w:name="_GoBack"/>
      <w:bookmarkEnd w:id="15"/>
      <w:r>
        <w:rPr>
          <w:rFonts w:ascii="Times New Roman" w:hAnsi="Times New Roman" w:cs="Times New Roman"/>
          <w:sz w:val="18"/>
          <w:szCs w:val="18"/>
        </w:rPr>
        <w:t>_______________</w:t>
      </w:r>
    </w:p>
    <w:p w:rsidR="0092117C" w:rsidRPr="00DC7495" w:rsidRDefault="0092117C" w:rsidP="00DC74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C7495">
        <w:rPr>
          <w:rFonts w:ascii="Times New Roman" w:hAnsi="Times New Roman" w:cs="Times New Roman"/>
          <w:sz w:val="18"/>
          <w:szCs w:val="18"/>
        </w:rPr>
        <w:t>* Мероприятия осуществляются по согласованию с исполнителем</w:t>
      </w:r>
      <w:proofErr w:type="gramStart"/>
      <w:r w:rsidRPr="00DC7495">
        <w:rPr>
          <w:rFonts w:ascii="Times New Roman" w:hAnsi="Times New Roman" w:cs="Times New Roman"/>
          <w:sz w:val="18"/>
          <w:szCs w:val="18"/>
        </w:rPr>
        <w:t>.</w:t>
      </w:r>
      <w:r w:rsidR="00B02B61">
        <w:rPr>
          <w:rFonts w:ascii="Times New Roman" w:hAnsi="Times New Roman" w:cs="Times New Roman"/>
          <w:sz w:val="18"/>
          <w:szCs w:val="18"/>
        </w:rPr>
        <w:t>».</w:t>
      </w:r>
      <w:proofErr w:type="gramEnd"/>
    </w:p>
    <w:p w:rsidR="0063434F" w:rsidRPr="00C0756E" w:rsidRDefault="006343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594"/>
      <w:bookmarkEnd w:id="16"/>
    </w:p>
    <w:sectPr w:rsidR="0063434F" w:rsidRPr="00C0756E" w:rsidSect="0063434F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C0" w:rsidRDefault="008516C0" w:rsidP="00C0756E">
      <w:pPr>
        <w:spacing w:after="0" w:line="240" w:lineRule="auto"/>
      </w:pPr>
      <w:r>
        <w:separator/>
      </w:r>
    </w:p>
  </w:endnote>
  <w:endnote w:type="continuationSeparator" w:id="0">
    <w:p w:rsidR="008516C0" w:rsidRDefault="008516C0" w:rsidP="00C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C0" w:rsidRDefault="008516C0" w:rsidP="00C0756E">
      <w:pPr>
        <w:spacing w:after="0" w:line="240" w:lineRule="auto"/>
      </w:pPr>
      <w:r>
        <w:separator/>
      </w:r>
    </w:p>
  </w:footnote>
  <w:footnote w:type="continuationSeparator" w:id="0">
    <w:p w:rsidR="008516C0" w:rsidRDefault="008516C0" w:rsidP="00C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155330"/>
      <w:docPartObj>
        <w:docPartGallery w:val="Page Numbers (Top of Page)"/>
        <w:docPartUnique/>
      </w:docPartObj>
    </w:sdtPr>
    <w:sdtContent>
      <w:p w:rsidR="008516C0" w:rsidRDefault="008516C0">
        <w:pPr>
          <w:pStyle w:val="a3"/>
          <w:jc w:val="center"/>
        </w:pPr>
      </w:p>
      <w:p w:rsidR="008516C0" w:rsidRDefault="008516C0">
        <w:pPr>
          <w:pStyle w:val="a3"/>
          <w:jc w:val="center"/>
        </w:pPr>
      </w:p>
      <w:p w:rsidR="008516C0" w:rsidRDefault="008516C0">
        <w:pPr>
          <w:pStyle w:val="a3"/>
          <w:jc w:val="center"/>
        </w:pPr>
        <w:r w:rsidRPr="00BC35B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C35B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C35B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D19E5">
          <w:rPr>
            <w:rFonts w:ascii="Times New Roman" w:hAnsi="Times New Roman" w:cs="Times New Roman"/>
            <w:noProof/>
            <w:sz w:val="18"/>
            <w:szCs w:val="18"/>
          </w:rPr>
          <w:t>151</w:t>
        </w:r>
        <w:r w:rsidRPr="00BC35B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516C0" w:rsidRDefault="008516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53C0D"/>
    <w:multiLevelType w:val="singleLevel"/>
    <w:tmpl w:val="85D53C0D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0BDC31A1"/>
    <w:multiLevelType w:val="hybridMultilevel"/>
    <w:tmpl w:val="5110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3030"/>
    <w:multiLevelType w:val="hybridMultilevel"/>
    <w:tmpl w:val="6F381376"/>
    <w:lvl w:ilvl="0" w:tplc="485C5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950B6B"/>
    <w:multiLevelType w:val="hybridMultilevel"/>
    <w:tmpl w:val="6EAAFD90"/>
    <w:lvl w:ilvl="0" w:tplc="0419000F">
      <w:start w:val="4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6AAA"/>
    <w:multiLevelType w:val="hybridMultilevel"/>
    <w:tmpl w:val="AC421190"/>
    <w:lvl w:ilvl="0" w:tplc="8CD2F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CD5877"/>
    <w:multiLevelType w:val="hybridMultilevel"/>
    <w:tmpl w:val="38BCFFA8"/>
    <w:lvl w:ilvl="0" w:tplc="976A258E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D3B03"/>
    <w:multiLevelType w:val="hybridMultilevel"/>
    <w:tmpl w:val="9840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073E"/>
    <w:multiLevelType w:val="singleLevel"/>
    <w:tmpl w:val="2E3D073E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8">
    <w:nsid w:val="3154181C"/>
    <w:multiLevelType w:val="multilevel"/>
    <w:tmpl w:val="0798A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2F0AE6F"/>
    <w:multiLevelType w:val="singleLevel"/>
    <w:tmpl w:val="32F0AE6F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0">
    <w:nsid w:val="49CB43FC"/>
    <w:multiLevelType w:val="hybridMultilevel"/>
    <w:tmpl w:val="E8C8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A4E1D"/>
    <w:multiLevelType w:val="hybridMultilevel"/>
    <w:tmpl w:val="C31A6B66"/>
    <w:lvl w:ilvl="0" w:tplc="58D66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877C1"/>
    <w:multiLevelType w:val="multilevel"/>
    <w:tmpl w:val="E698E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F66ECF"/>
    <w:multiLevelType w:val="hybridMultilevel"/>
    <w:tmpl w:val="EB14170C"/>
    <w:lvl w:ilvl="0" w:tplc="3EE8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49CD"/>
    <w:multiLevelType w:val="hybridMultilevel"/>
    <w:tmpl w:val="05EC9D56"/>
    <w:lvl w:ilvl="0" w:tplc="6336A508">
      <w:start w:val="1"/>
      <w:numFmt w:val="decimal"/>
      <w:lvlText w:val="%1."/>
      <w:lvlJc w:val="left"/>
      <w:pPr>
        <w:ind w:left="74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>
    <w:nsid w:val="686D6872"/>
    <w:multiLevelType w:val="hybridMultilevel"/>
    <w:tmpl w:val="37480E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C56637F"/>
    <w:multiLevelType w:val="hybridMultilevel"/>
    <w:tmpl w:val="10A4C872"/>
    <w:lvl w:ilvl="0" w:tplc="281E4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923EB"/>
    <w:multiLevelType w:val="hybridMultilevel"/>
    <w:tmpl w:val="4E66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4"/>
  </w:num>
  <w:num w:numId="10">
    <w:abstractNumId w:val="10"/>
  </w:num>
  <w:num w:numId="11">
    <w:abstractNumId w:val="15"/>
  </w:num>
  <w:num w:numId="12">
    <w:abstractNumId w:val="2"/>
  </w:num>
  <w:num w:numId="13">
    <w:abstractNumId w:val="3"/>
  </w:num>
  <w:num w:numId="14">
    <w:abstractNumId w:val="12"/>
  </w:num>
  <w:num w:numId="15">
    <w:abstractNumId w:val="17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30"/>
    <w:rsid w:val="0001503F"/>
    <w:rsid w:val="00020B2C"/>
    <w:rsid w:val="00023640"/>
    <w:rsid w:val="00045C8C"/>
    <w:rsid w:val="000949DA"/>
    <w:rsid w:val="000C09F8"/>
    <w:rsid w:val="000D115E"/>
    <w:rsid w:val="0010624C"/>
    <w:rsid w:val="001130B9"/>
    <w:rsid w:val="00115725"/>
    <w:rsid w:val="00116786"/>
    <w:rsid w:val="00124E80"/>
    <w:rsid w:val="001362C0"/>
    <w:rsid w:val="001379D0"/>
    <w:rsid w:val="00143497"/>
    <w:rsid w:val="00175999"/>
    <w:rsid w:val="00181F30"/>
    <w:rsid w:val="001919B5"/>
    <w:rsid w:val="001B0549"/>
    <w:rsid w:val="001B4A19"/>
    <w:rsid w:val="001B5E5F"/>
    <w:rsid w:val="001D064D"/>
    <w:rsid w:val="001D19E5"/>
    <w:rsid w:val="001D1EE6"/>
    <w:rsid w:val="001E6B04"/>
    <w:rsid w:val="00202AD6"/>
    <w:rsid w:val="002030D9"/>
    <w:rsid w:val="00211399"/>
    <w:rsid w:val="00216F81"/>
    <w:rsid w:val="00231D30"/>
    <w:rsid w:val="00242774"/>
    <w:rsid w:val="00242DEA"/>
    <w:rsid w:val="00262C6B"/>
    <w:rsid w:val="00265FC4"/>
    <w:rsid w:val="00291CF2"/>
    <w:rsid w:val="002A47CB"/>
    <w:rsid w:val="002B6D7A"/>
    <w:rsid w:val="002B74A0"/>
    <w:rsid w:val="002C0D41"/>
    <w:rsid w:val="002C13BC"/>
    <w:rsid w:val="002F4B37"/>
    <w:rsid w:val="002F7809"/>
    <w:rsid w:val="00304C2D"/>
    <w:rsid w:val="00336B50"/>
    <w:rsid w:val="00341360"/>
    <w:rsid w:val="00342FE5"/>
    <w:rsid w:val="003753BF"/>
    <w:rsid w:val="0038045A"/>
    <w:rsid w:val="00381706"/>
    <w:rsid w:val="0039225C"/>
    <w:rsid w:val="003C0F62"/>
    <w:rsid w:val="003C25FF"/>
    <w:rsid w:val="003E1ED5"/>
    <w:rsid w:val="003F239A"/>
    <w:rsid w:val="00421208"/>
    <w:rsid w:val="004249F8"/>
    <w:rsid w:val="0042713F"/>
    <w:rsid w:val="00442A1A"/>
    <w:rsid w:val="00443153"/>
    <w:rsid w:val="004478DB"/>
    <w:rsid w:val="004A08E8"/>
    <w:rsid w:val="004A547E"/>
    <w:rsid w:val="004B175E"/>
    <w:rsid w:val="004C605D"/>
    <w:rsid w:val="00506796"/>
    <w:rsid w:val="00520296"/>
    <w:rsid w:val="0052281B"/>
    <w:rsid w:val="00523539"/>
    <w:rsid w:val="0052702A"/>
    <w:rsid w:val="005319FE"/>
    <w:rsid w:val="00533473"/>
    <w:rsid w:val="005468AE"/>
    <w:rsid w:val="005502C7"/>
    <w:rsid w:val="005701A2"/>
    <w:rsid w:val="00580D23"/>
    <w:rsid w:val="00581B20"/>
    <w:rsid w:val="005A3591"/>
    <w:rsid w:val="005A7277"/>
    <w:rsid w:val="005B7AF9"/>
    <w:rsid w:val="005C3449"/>
    <w:rsid w:val="005D0457"/>
    <w:rsid w:val="005E6653"/>
    <w:rsid w:val="005F2083"/>
    <w:rsid w:val="005F4B59"/>
    <w:rsid w:val="00611CE3"/>
    <w:rsid w:val="00616241"/>
    <w:rsid w:val="0063434F"/>
    <w:rsid w:val="00645AD5"/>
    <w:rsid w:val="006515AF"/>
    <w:rsid w:val="006A1A09"/>
    <w:rsid w:val="006A561D"/>
    <w:rsid w:val="006B51D2"/>
    <w:rsid w:val="006C43ED"/>
    <w:rsid w:val="006C440F"/>
    <w:rsid w:val="006C7A9A"/>
    <w:rsid w:val="006E3A2B"/>
    <w:rsid w:val="006F4D46"/>
    <w:rsid w:val="0071305F"/>
    <w:rsid w:val="007136C4"/>
    <w:rsid w:val="00751526"/>
    <w:rsid w:val="00752415"/>
    <w:rsid w:val="00767575"/>
    <w:rsid w:val="00776F37"/>
    <w:rsid w:val="007850CB"/>
    <w:rsid w:val="00792728"/>
    <w:rsid w:val="007C4FC8"/>
    <w:rsid w:val="007D09DA"/>
    <w:rsid w:val="007D3D58"/>
    <w:rsid w:val="008042EB"/>
    <w:rsid w:val="008128A4"/>
    <w:rsid w:val="00820B69"/>
    <w:rsid w:val="00824E60"/>
    <w:rsid w:val="008442DD"/>
    <w:rsid w:val="00844D18"/>
    <w:rsid w:val="008479A9"/>
    <w:rsid w:val="008516C0"/>
    <w:rsid w:val="00860064"/>
    <w:rsid w:val="008867C3"/>
    <w:rsid w:val="00897A5E"/>
    <w:rsid w:val="008A0F3E"/>
    <w:rsid w:val="008A68E1"/>
    <w:rsid w:val="008B1040"/>
    <w:rsid w:val="008B79FF"/>
    <w:rsid w:val="008C59B6"/>
    <w:rsid w:val="008D5F0B"/>
    <w:rsid w:val="008E1B94"/>
    <w:rsid w:val="008F096F"/>
    <w:rsid w:val="008F52C3"/>
    <w:rsid w:val="008F602A"/>
    <w:rsid w:val="00914C96"/>
    <w:rsid w:val="0092117C"/>
    <w:rsid w:val="00922F15"/>
    <w:rsid w:val="00950494"/>
    <w:rsid w:val="00956BA4"/>
    <w:rsid w:val="00962562"/>
    <w:rsid w:val="0097583F"/>
    <w:rsid w:val="009870D5"/>
    <w:rsid w:val="009959F2"/>
    <w:rsid w:val="009C4E4C"/>
    <w:rsid w:val="009E0CD0"/>
    <w:rsid w:val="009F0622"/>
    <w:rsid w:val="009F1105"/>
    <w:rsid w:val="00A274A2"/>
    <w:rsid w:val="00A35C23"/>
    <w:rsid w:val="00A47112"/>
    <w:rsid w:val="00A53037"/>
    <w:rsid w:val="00A65DC4"/>
    <w:rsid w:val="00A8539A"/>
    <w:rsid w:val="00AA1467"/>
    <w:rsid w:val="00AB0642"/>
    <w:rsid w:val="00AB4CFD"/>
    <w:rsid w:val="00AD075A"/>
    <w:rsid w:val="00AE0DB7"/>
    <w:rsid w:val="00B02B61"/>
    <w:rsid w:val="00B149B3"/>
    <w:rsid w:val="00B16F17"/>
    <w:rsid w:val="00B254D3"/>
    <w:rsid w:val="00B50405"/>
    <w:rsid w:val="00B8724D"/>
    <w:rsid w:val="00BA63EF"/>
    <w:rsid w:val="00BB364B"/>
    <w:rsid w:val="00BC35B2"/>
    <w:rsid w:val="00BD11C1"/>
    <w:rsid w:val="00BD6EE9"/>
    <w:rsid w:val="00BF4F94"/>
    <w:rsid w:val="00C0756E"/>
    <w:rsid w:val="00C3481D"/>
    <w:rsid w:val="00C418AF"/>
    <w:rsid w:val="00C4457E"/>
    <w:rsid w:val="00C4467A"/>
    <w:rsid w:val="00C472E7"/>
    <w:rsid w:val="00C63010"/>
    <w:rsid w:val="00C64DFA"/>
    <w:rsid w:val="00C90430"/>
    <w:rsid w:val="00C95316"/>
    <w:rsid w:val="00CA7450"/>
    <w:rsid w:val="00D222D8"/>
    <w:rsid w:val="00D30AD1"/>
    <w:rsid w:val="00D4794B"/>
    <w:rsid w:val="00D61E38"/>
    <w:rsid w:val="00D70EB8"/>
    <w:rsid w:val="00D87A12"/>
    <w:rsid w:val="00D93C47"/>
    <w:rsid w:val="00DC7495"/>
    <w:rsid w:val="00DF4669"/>
    <w:rsid w:val="00E113B2"/>
    <w:rsid w:val="00E2413B"/>
    <w:rsid w:val="00E365A1"/>
    <w:rsid w:val="00E4567C"/>
    <w:rsid w:val="00E469B8"/>
    <w:rsid w:val="00E55B76"/>
    <w:rsid w:val="00E5629C"/>
    <w:rsid w:val="00E72C05"/>
    <w:rsid w:val="00EA24A0"/>
    <w:rsid w:val="00EA3642"/>
    <w:rsid w:val="00EB080B"/>
    <w:rsid w:val="00EB5953"/>
    <w:rsid w:val="00EB5AFA"/>
    <w:rsid w:val="00EF3E9F"/>
    <w:rsid w:val="00F1416A"/>
    <w:rsid w:val="00F533E7"/>
    <w:rsid w:val="00F54E6B"/>
    <w:rsid w:val="00F55DB0"/>
    <w:rsid w:val="00F60E90"/>
    <w:rsid w:val="00FA7C2D"/>
    <w:rsid w:val="00FC37AF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10"/>
  </w:style>
  <w:style w:type="paragraph" w:styleId="1">
    <w:name w:val="heading 1"/>
    <w:basedOn w:val="a"/>
    <w:link w:val="10"/>
    <w:uiPriority w:val="9"/>
    <w:qFormat/>
    <w:rsid w:val="00921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autoRedefine/>
    <w:qFormat/>
    <w:rsid w:val="0092117C"/>
    <w:pPr>
      <w:keepNext/>
      <w:tabs>
        <w:tab w:val="center" w:pos="4889"/>
      </w:tabs>
      <w:spacing w:after="0" w:line="240" w:lineRule="exact"/>
      <w:ind w:right="-285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2117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2117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81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56E"/>
  </w:style>
  <w:style w:type="paragraph" w:styleId="a5">
    <w:name w:val="footer"/>
    <w:basedOn w:val="a"/>
    <w:link w:val="a6"/>
    <w:unhideWhenUsed/>
    <w:rsid w:val="00C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0756E"/>
  </w:style>
  <w:style w:type="paragraph" w:styleId="a7">
    <w:name w:val="Balloon Text"/>
    <w:basedOn w:val="a"/>
    <w:link w:val="a8"/>
    <w:unhideWhenUsed/>
    <w:rsid w:val="00E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6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1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2117C"/>
    <w:rPr>
      <w:rFonts w:ascii="Times New Roman" w:eastAsia="Times New Roman" w:hAnsi="Times New Roman" w:cs="Times New Roman"/>
      <w:b/>
      <w:smallCap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1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17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11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2117C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9211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9211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117C"/>
    <w:pPr>
      <w:widowControl w:val="0"/>
      <w:shd w:val="clear" w:color="auto" w:fill="FFFFFF"/>
      <w:spacing w:before="1020" w:after="420" w:line="46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92117C"/>
    <w:pPr>
      <w:widowControl w:val="0"/>
      <w:shd w:val="clear" w:color="auto" w:fill="FFFFFF"/>
      <w:spacing w:after="240" w:line="30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aliases w:val="Body Text Char Знак"/>
    <w:basedOn w:val="a0"/>
    <w:link w:val="ac"/>
    <w:semiHidden/>
    <w:locked/>
    <w:rsid w:val="0092117C"/>
    <w:rPr>
      <w:rFonts w:ascii="Arial" w:eastAsia="Calibri" w:hAnsi="Arial" w:cs="Times New Roman"/>
      <w:sz w:val="20"/>
      <w:szCs w:val="20"/>
    </w:rPr>
  </w:style>
  <w:style w:type="paragraph" w:styleId="ac">
    <w:name w:val="Body Text"/>
    <w:aliases w:val="Body Text Char"/>
    <w:basedOn w:val="a"/>
    <w:link w:val="ab"/>
    <w:semiHidden/>
    <w:unhideWhenUsed/>
    <w:rsid w:val="0092117C"/>
    <w:pPr>
      <w:spacing w:after="120" w:line="288" w:lineRule="auto"/>
    </w:pPr>
    <w:rPr>
      <w:rFonts w:ascii="Arial" w:eastAsia="Calibri" w:hAnsi="Arial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92117C"/>
  </w:style>
  <w:style w:type="table" w:styleId="ad">
    <w:name w:val="Table Grid"/>
    <w:basedOn w:val="a1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2117C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92117C"/>
  </w:style>
  <w:style w:type="character" w:customStyle="1" w:styleId="FontStyle22">
    <w:name w:val="Font Style22"/>
    <w:basedOn w:val="a0"/>
    <w:uiPriority w:val="99"/>
    <w:rsid w:val="0092117C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"/>
    <w:basedOn w:val="a"/>
    <w:rsid w:val="009211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Emphasis"/>
    <w:qFormat/>
    <w:rsid w:val="0092117C"/>
    <w:rPr>
      <w:i/>
      <w:iCs/>
    </w:rPr>
  </w:style>
  <w:style w:type="table" w:customStyle="1" w:styleId="14">
    <w:name w:val="Сетка таблицы1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9211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117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11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117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117C"/>
    <w:rPr>
      <w:b/>
      <w:bCs/>
      <w:sz w:val="20"/>
      <w:szCs w:val="20"/>
    </w:rPr>
  </w:style>
  <w:style w:type="numbering" w:customStyle="1" w:styleId="110">
    <w:name w:val="Нет списка11"/>
    <w:next w:val="a2"/>
    <w:semiHidden/>
    <w:rsid w:val="0092117C"/>
  </w:style>
  <w:style w:type="character" w:styleId="af5">
    <w:name w:val="page number"/>
    <w:basedOn w:val="a0"/>
    <w:rsid w:val="0092117C"/>
  </w:style>
  <w:style w:type="paragraph" w:styleId="af6">
    <w:name w:val="footnote text"/>
    <w:basedOn w:val="a"/>
    <w:link w:val="af7"/>
    <w:rsid w:val="0092117C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9211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92117C"/>
    <w:rPr>
      <w:vertAlign w:val="superscript"/>
    </w:rPr>
  </w:style>
  <w:style w:type="paragraph" w:styleId="af9">
    <w:name w:val="endnote text"/>
    <w:basedOn w:val="a"/>
    <w:link w:val="afa"/>
    <w:rsid w:val="0092117C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211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92117C"/>
    <w:rPr>
      <w:vertAlign w:val="superscript"/>
    </w:rPr>
  </w:style>
  <w:style w:type="table" w:customStyle="1" w:styleId="8">
    <w:name w:val="Сетка таблицы8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Колонтитул_"/>
    <w:link w:val="afd"/>
    <w:rsid w:val="0092117C"/>
    <w:rPr>
      <w:sz w:val="26"/>
      <w:szCs w:val="26"/>
      <w:shd w:val="clear" w:color="auto" w:fill="FFFFFF"/>
    </w:rPr>
  </w:style>
  <w:style w:type="paragraph" w:customStyle="1" w:styleId="afd">
    <w:name w:val="Колонтитул"/>
    <w:basedOn w:val="a"/>
    <w:link w:val="afc"/>
    <w:rsid w:val="0092117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9211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21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3">
    <w:name w:val="caaieiaie 3"/>
    <w:basedOn w:val="a"/>
    <w:next w:val="a"/>
    <w:rsid w:val="0092117C"/>
    <w:pPr>
      <w:keepNext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921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 Spacing"/>
    <w:uiPriority w:val="1"/>
    <w:qFormat/>
    <w:rsid w:val="009211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2117C"/>
    <w:rPr>
      <w:rFonts w:ascii="Calibri" w:eastAsia="Times New Roman" w:hAnsi="Calibri" w:cs="Calibri"/>
      <w:szCs w:val="20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9211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211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10"/>
  </w:style>
  <w:style w:type="paragraph" w:styleId="1">
    <w:name w:val="heading 1"/>
    <w:basedOn w:val="a"/>
    <w:link w:val="10"/>
    <w:uiPriority w:val="9"/>
    <w:qFormat/>
    <w:rsid w:val="00921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autoRedefine/>
    <w:qFormat/>
    <w:rsid w:val="0092117C"/>
    <w:pPr>
      <w:keepNext/>
      <w:tabs>
        <w:tab w:val="center" w:pos="4889"/>
      </w:tabs>
      <w:spacing w:after="0" w:line="240" w:lineRule="exact"/>
      <w:ind w:right="-285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2117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2117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81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56E"/>
  </w:style>
  <w:style w:type="paragraph" w:styleId="a5">
    <w:name w:val="footer"/>
    <w:basedOn w:val="a"/>
    <w:link w:val="a6"/>
    <w:unhideWhenUsed/>
    <w:rsid w:val="00C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0756E"/>
  </w:style>
  <w:style w:type="paragraph" w:styleId="a7">
    <w:name w:val="Balloon Text"/>
    <w:basedOn w:val="a"/>
    <w:link w:val="a8"/>
    <w:unhideWhenUsed/>
    <w:rsid w:val="00E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6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1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2117C"/>
    <w:rPr>
      <w:rFonts w:ascii="Times New Roman" w:eastAsia="Times New Roman" w:hAnsi="Times New Roman" w:cs="Times New Roman"/>
      <w:b/>
      <w:smallCap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1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17C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11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2117C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9211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9211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117C"/>
    <w:pPr>
      <w:widowControl w:val="0"/>
      <w:shd w:val="clear" w:color="auto" w:fill="FFFFFF"/>
      <w:spacing w:before="1020" w:after="420" w:line="46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92117C"/>
    <w:pPr>
      <w:widowControl w:val="0"/>
      <w:shd w:val="clear" w:color="auto" w:fill="FFFFFF"/>
      <w:spacing w:after="240" w:line="30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aliases w:val="Body Text Char Знак"/>
    <w:basedOn w:val="a0"/>
    <w:link w:val="ac"/>
    <w:semiHidden/>
    <w:locked/>
    <w:rsid w:val="0092117C"/>
    <w:rPr>
      <w:rFonts w:ascii="Arial" w:eastAsia="Calibri" w:hAnsi="Arial" w:cs="Times New Roman"/>
      <w:sz w:val="20"/>
      <w:szCs w:val="20"/>
    </w:rPr>
  </w:style>
  <w:style w:type="paragraph" w:styleId="ac">
    <w:name w:val="Body Text"/>
    <w:aliases w:val="Body Text Char"/>
    <w:basedOn w:val="a"/>
    <w:link w:val="ab"/>
    <w:semiHidden/>
    <w:unhideWhenUsed/>
    <w:rsid w:val="0092117C"/>
    <w:pPr>
      <w:spacing w:after="120" w:line="288" w:lineRule="auto"/>
    </w:pPr>
    <w:rPr>
      <w:rFonts w:ascii="Arial" w:eastAsia="Calibri" w:hAnsi="Arial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92117C"/>
  </w:style>
  <w:style w:type="table" w:styleId="ad">
    <w:name w:val="Table Grid"/>
    <w:basedOn w:val="a1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2117C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92117C"/>
  </w:style>
  <w:style w:type="character" w:customStyle="1" w:styleId="FontStyle22">
    <w:name w:val="Font Style22"/>
    <w:basedOn w:val="a0"/>
    <w:uiPriority w:val="99"/>
    <w:rsid w:val="0092117C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"/>
    <w:basedOn w:val="a"/>
    <w:rsid w:val="009211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Emphasis"/>
    <w:qFormat/>
    <w:rsid w:val="0092117C"/>
    <w:rPr>
      <w:i/>
      <w:iCs/>
    </w:rPr>
  </w:style>
  <w:style w:type="table" w:customStyle="1" w:styleId="14">
    <w:name w:val="Сетка таблицы1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nhideWhenUsed/>
    <w:rsid w:val="009211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117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11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117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117C"/>
    <w:rPr>
      <w:b/>
      <w:bCs/>
      <w:sz w:val="20"/>
      <w:szCs w:val="20"/>
    </w:rPr>
  </w:style>
  <w:style w:type="numbering" w:customStyle="1" w:styleId="110">
    <w:name w:val="Нет списка11"/>
    <w:next w:val="a2"/>
    <w:semiHidden/>
    <w:rsid w:val="0092117C"/>
  </w:style>
  <w:style w:type="character" w:styleId="af5">
    <w:name w:val="page number"/>
    <w:basedOn w:val="a0"/>
    <w:rsid w:val="0092117C"/>
  </w:style>
  <w:style w:type="paragraph" w:styleId="af6">
    <w:name w:val="footnote text"/>
    <w:basedOn w:val="a"/>
    <w:link w:val="af7"/>
    <w:rsid w:val="0092117C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9211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92117C"/>
    <w:rPr>
      <w:vertAlign w:val="superscript"/>
    </w:rPr>
  </w:style>
  <w:style w:type="paragraph" w:styleId="af9">
    <w:name w:val="endnote text"/>
    <w:basedOn w:val="a"/>
    <w:link w:val="afa"/>
    <w:rsid w:val="0092117C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211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92117C"/>
    <w:rPr>
      <w:vertAlign w:val="superscript"/>
    </w:rPr>
  </w:style>
  <w:style w:type="table" w:customStyle="1" w:styleId="8">
    <w:name w:val="Сетка таблицы8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59"/>
    <w:rsid w:val="00921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Колонтитул_"/>
    <w:link w:val="afd"/>
    <w:rsid w:val="0092117C"/>
    <w:rPr>
      <w:sz w:val="26"/>
      <w:szCs w:val="26"/>
      <w:shd w:val="clear" w:color="auto" w:fill="FFFFFF"/>
    </w:rPr>
  </w:style>
  <w:style w:type="paragraph" w:customStyle="1" w:styleId="afd">
    <w:name w:val="Колонтитул"/>
    <w:basedOn w:val="a"/>
    <w:link w:val="afc"/>
    <w:rsid w:val="0092117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9211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21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3">
    <w:name w:val="caaieiaie 3"/>
    <w:basedOn w:val="a"/>
    <w:next w:val="a"/>
    <w:rsid w:val="0092117C"/>
    <w:pPr>
      <w:keepNext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921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 Spacing"/>
    <w:uiPriority w:val="1"/>
    <w:qFormat/>
    <w:rsid w:val="009211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92117C"/>
    <w:rPr>
      <w:rFonts w:ascii="Calibri" w:eastAsia="Times New Roman" w:hAnsi="Calibri" w:cs="Calibri"/>
      <w:szCs w:val="20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9211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9211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0F1AAF10824C7B8B22F4FEE16B1A19727C1A6DBBE8397261790A2AE18DDCFCA73A5C916ECDC895BF1E5930F001DE8808E4B9814B0333A1AB39AA9DL4XCK" TargetMode="External"/><Relationship Id="rId18" Type="http://schemas.openxmlformats.org/officeDocument/2006/relationships/hyperlink" Target="consultantplus://offline/ref=D80F1AAF10824C7B8B22F4FEE16B1A19727C1A6DBBE8397261790A2AE18DDCFCA73A5C916ECDC895BF105D38F201DE8808E4B9814B0333A1AB39AA9DL4XCK" TargetMode="External"/><Relationship Id="rId26" Type="http://schemas.openxmlformats.org/officeDocument/2006/relationships/hyperlink" Target="consultantplus://offline/ref=1C28E206F5883D5844DC5C5CA9E70CCF405D1857CDE3FC2FA57DA81FF06E3CA954275C7AD424A0276FF12D48ACC28ED3D0378C07DEC35F1C93BED572J0T5M" TargetMode="External"/><Relationship Id="rId39" Type="http://schemas.openxmlformats.org/officeDocument/2006/relationships/hyperlink" Target="consultantplus://offline/ref=D80F1AAF10824C7B8B22F4FEE16B1A19727C1A6DBBE8397261790A2AE18DDCFCA73A5C916ECDC895BE1C5D38F601DE8808E4B9814B0333A1AB39AA9DL4XCK" TargetMode="External"/><Relationship Id="rId21" Type="http://schemas.openxmlformats.org/officeDocument/2006/relationships/hyperlink" Target="consultantplus://offline/ref=D80F1AAF10824C7B8B22EAF3F707441D79744461B8EF34273A2C0C7DBEDDDAA9F57A02C82F88DB95BF075E38F6L0X3K" TargetMode="External"/><Relationship Id="rId34" Type="http://schemas.openxmlformats.org/officeDocument/2006/relationships/hyperlink" Target="http://docs.cntd.ru/document/411711203" TargetMode="External"/><Relationship Id="rId42" Type="http://schemas.openxmlformats.org/officeDocument/2006/relationships/hyperlink" Target="consultantplus://offline/ref=D80F1AAF10824C7B8B22F4FEE16B1A19727C1A6DBBE8397261790A2AE18DDCFCA73A5C916ECDC895BC1B5A3AF701DE8808E4B9814B0333A1AB39AA9DL4XCK" TargetMode="External"/><Relationship Id="rId47" Type="http://schemas.openxmlformats.org/officeDocument/2006/relationships/hyperlink" Target="consultantplus://offline/ref=AD2BE263F49B878D6F31AE1BA15CC3BAB0D9F96F17F8F34FDE332D9C7CC703C5C956A4E6C9E06B113B362EE08EB239E1E54B5BY7F8I" TargetMode="External"/><Relationship Id="rId50" Type="http://schemas.openxmlformats.org/officeDocument/2006/relationships/hyperlink" Target="consultantplus://offline/ref=80A6280266982F76DECB0CDB53E8E619424EDCF72D3ED3506A244F0FA13EE1DDCE7C235A1AEF1E3B85D60D621081C1BEB3285CA49E087CB223C61B66Y9N9L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0F1AAF10824C7B8B22F4FEE16B1A19727C1A6DBBE8397261790A2AE18DDCFCA73A5C916ECDC895BF1E583AF401DE8808E4B9814B0333A1AB39AA9DL4XCK" TargetMode="External"/><Relationship Id="rId17" Type="http://schemas.openxmlformats.org/officeDocument/2006/relationships/hyperlink" Target="consultantplus://offline/ref=E70C234B99D674681876338016C3C1F63D05CE10789D767EAB66ACAFE61E9EEADF932300D0DCDF84A6C0D61B0073DDBF7AE4373E46A2650C245CDD4Bl8q2I" TargetMode="External"/><Relationship Id="rId25" Type="http://schemas.openxmlformats.org/officeDocument/2006/relationships/hyperlink" Target="consultantplus://offline/ref=D80F1AAF10824C7B8B22F4FEE16B1A19727C1A6DBBE8397261790A2AE18DDCFCA73A5C916ECDC895BE18593EF501DE8808E4B9814B0333A1AB39AA9DL4XCK" TargetMode="External"/><Relationship Id="rId33" Type="http://schemas.openxmlformats.org/officeDocument/2006/relationships/hyperlink" Target="http://docs.cntd.ru/document/450337608" TargetMode="External"/><Relationship Id="rId38" Type="http://schemas.openxmlformats.org/officeDocument/2006/relationships/hyperlink" Target="consultantplus://offline/ref=D80F1AAF10824C7B8B22F4FEE16B1A19727C1A6DBBE8397261790A2AE18DDCFCA73A5C916ECDC895BC1B5A3AF701DE8808E4B9814B0333A1AB39AA9DL4XCK" TargetMode="External"/><Relationship Id="rId46" Type="http://schemas.openxmlformats.org/officeDocument/2006/relationships/hyperlink" Target="consultantplus://offline/ref=A14AAB21214701D720494D33C455AC9573516EDA7CDE614316ABFF50A1F63C798625494534A1E5819123AC093563CBAE3C97D06188A8A72851560A1A59U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28E206F5883D5844DC5C5CA9E70CCF405D1857CDE3FC2FA57DA81FF06E3CA954275C7AD424A0276FF12D48ACC28ED3D0378C07DEC35F1C93BED572J0T5M" TargetMode="External"/><Relationship Id="rId20" Type="http://schemas.openxmlformats.org/officeDocument/2006/relationships/hyperlink" Target="consultantplus://offline/ref=D80F1AAF10824C7B8B22F4FEE16B1A19727C1A6DBBEB3D7361735720E9D4D0FEA03503866984C494BE195938FC5EDB9D19BCB682541C33BEB73BABL9X5K" TargetMode="External"/><Relationship Id="rId29" Type="http://schemas.openxmlformats.org/officeDocument/2006/relationships/hyperlink" Target="consultantplus://offline/ref=D80F1AAF10824C7B8B22F4FEE16B1A19727C1A6DBBE8397261790A2AE18DDCFCA73A5C916ECDC895BF105D3DF101DE8808E4B9814B0333A1AB39AA9DL4XCK" TargetMode="External"/><Relationship Id="rId41" Type="http://schemas.openxmlformats.org/officeDocument/2006/relationships/hyperlink" Target="consultantplus://offline/ref=D80F1AAF10824C7B8B22F4FEE16B1A19727C1A6DBBE8397261790A2AE18DDCFCA73A5C916ECDC895BC1B593EFE01DE8808E4B9814B0333A1AB39AA9DL4XC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0F1AAF10824C7B8B22F4FEE16B1A19727C1A6DBBE8397261790A2AE18DDCFCA73A5C916ECDC895BE195C3AF601DE8808E4B9814B0333A1AB39AA9DL4XCK" TargetMode="External"/><Relationship Id="rId24" Type="http://schemas.openxmlformats.org/officeDocument/2006/relationships/hyperlink" Target="consultantplus://offline/ref=D80F1AAF10824C7B8B22F4FEE16B1A19727C1A6DBBEB3D7361735720E9D4D0FEA03503866984C494BE195938FC5EDB9D19BCB682541C33BEB73BABL9X5K" TargetMode="External"/><Relationship Id="rId32" Type="http://schemas.openxmlformats.org/officeDocument/2006/relationships/hyperlink" Target="http://docs.cntd.ru/document/412382663" TargetMode="External"/><Relationship Id="rId37" Type="http://schemas.openxmlformats.org/officeDocument/2006/relationships/hyperlink" Target="http://docs.cntd.ru/document/444768622" TargetMode="External"/><Relationship Id="rId40" Type="http://schemas.openxmlformats.org/officeDocument/2006/relationships/hyperlink" Target="consultantplus://offline/ref=A14AAB21214701D720494D33C455AC9573516EDA7CDE614316ABFF50A1F63C798625494534A1E5819123AC093563CBAE3C97D06188A8A72851560A1A59U2M" TargetMode="External"/><Relationship Id="rId45" Type="http://schemas.openxmlformats.org/officeDocument/2006/relationships/hyperlink" Target="consultantplus://offline/ref=D80F1AAF10824C7B8B22F4FEE16B1A19727C1A6DBBE8397261790A2AE18DDCFCA73A5C916ECDC895BE1C5D38F601DE8808E4B9814B0333A1AB39AA9DL4XCK" TargetMode="External"/><Relationship Id="rId53" Type="http://schemas.openxmlformats.org/officeDocument/2006/relationships/hyperlink" Target="consultantplus://offline/ref=F860E3BE78457DC1807D5F3DA93CF5B66300B716F1BAAEEA971515F47FEA69CBA8726ED0FB0CF051C5F34FA18E73DC0B93D67F590BDB926D0C5AB4A9SB04Q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0F1AAF10824C7B8B22F4FEE16B1A19727C1A6DBBE8397261790A2AE18DDCFCA73A5C916ECDC895BE18593EF501DE8808E4B9814B0333A1AB39AA9DL4XCK" TargetMode="External"/><Relationship Id="rId23" Type="http://schemas.openxmlformats.org/officeDocument/2006/relationships/hyperlink" Target="consultantplus://offline/ref=D80F1AAF10824C7B8B22EAF3F707441D787E4666B3E134273A2C0C7DBEDDDAA9F57A02C82F88DB95BF075E38F6L0X3K" TargetMode="External"/><Relationship Id="rId28" Type="http://schemas.openxmlformats.org/officeDocument/2006/relationships/hyperlink" Target="consultantplus://offline/ref=C9514EBD729A5F4E97F0939868F2CE43952CBBE21BE99E18FA41986BCEA55F5EE53A963DF442670F89914D10E22AF282619A8B86BDF8D82479FC456EwC73J" TargetMode="External"/><Relationship Id="rId36" Type="http://schemas.openxmlformats.org/officeDocument/2006/relationships/hyperlink" Target="http://docs.cntd.ru/document/473601913" TargetMode="External"/><Relationship Id="rId49" Type="http://schemas.openxmlformats.org/officeDocument/2006/relationships/hyperlink" Target="consultantplus://offline/ref=F95E61D91152C95B74CB6F0DF7725DD80A567DD3B39D550BFBCCB5BF6D91B0542AE0A693ACA2CBE54B489167A56B517B142F0B8876A0D0FF1C1A2999l8A4L" TargetMode="External"/><Relationship Id="rId10" Type="http://schemas.openxmlformats.org/officeDocument/2006/relationships/hyperlink" Target="consultantplus://offline/ref=D80F1AAF10824C7B8B22F4FEE16B1A19727C1A6DBBE8397261790A2AE18DDCFCA73A5C916ECDC895BF105C3EF701DE8808E4B9814B0333A1AB39AA9DL4XCK" TargetMode="External"/><Relationship Id="rId19" Type="http://schemas.openxmlformats.org/officeDocument/2006/relationships/hyperlink" Target="consultantplus://offline/ref=D80F1AAF10824C7B8B22F4FEE16B1A19727C1A6DBBE8397261790A2AE18DDCFCA73A5C916ECDC895BF105D3DF101DE8808E4B9814B0333A1AB39AA9DL4XCK" TargetMode="External"/><Relationship Id="rId31" Type="http://schemas.openxmlformats.org/officeDocument/2006/relationships/image" Target="media/image1.jpeg"/><Relationship Id="rId44" Type="http://schemas.openxmlformats.org/officeDocument/2006/relationships/hyperlink" Target="consultantplus://offline/ref=D80F1AAF10824C7B8B22EAF3F707441D79744461B8ED34273A2C0C7DBEDDDAA9E77A5AC42981CEC0EF5D0935F50B94D84DAFB6834BL1X4K" TargetMode="External"/><Relationship Id="rId52" Type="http://schemas.openxmlformats.org/officeDocument/2006/relationships/hyperlink" Target="consultantplus://offline/ref=957D73656256005026AC8EF11F91EA5EC89016DEACBB28BEF5330253DBAFE5A872C5CA664F7FBED3E8C2AA3280C6C95B607943EB461D24D0FEF92Eq4L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0F1AAF10824C7B8B22F4FEE16B1A19727C1A6DBBE8397261790A2AE18DDCFCA73A5C916ECDC895BE195C39F501DE8808E4B9814B0333A1AB39AA9DL4XCK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D80F1AAF10824C7B8B22EAF3F707441D79754562B3E034273A2C0C7DBEDDDAA9F57A02C82F88DB95BF075E38F6L0X3K" TargetMode="External"/><Relationship Id="rId27" Type="http://schemas.openxmlformats.org/officeDocument/2006/relationships/hyperlink" Target="consultantplus://offline/ref=D80F1AAF10824C7B8B22F4FEE16B1A19727C1A6DBBE8397261790A2AE18DDCFCA73A5C916ECDC895BF105D38F201DE8808E4B9814B0333A1AB39AA9DL4XCK" TargetMode="External"/><Relationship Id="rId30" Type="http://schemas.openxmlformats.org/officeDocument/2006/relationships/hyperlink" Target="http://docs.cntd.ru/picture/get?id=P03BD0000&amp;doc_id=553384651" TargetMode="External"/><Relationship Id="rId35" Type="http://schemas.openxmlformats.org/officeDocument/2006/relationships/hyperlink" Target="http://docs.cntd.ru/document/438868231" TargetMode="External"/><Relationship Id="rId43" Type="http://schemas.openxmlformats.org/officeDocument/2006/relationships/hyperlink" Target="consultantplus://offline/ref=D80F1AAF10824C7B8B22EAF3F707441D79744461B8EF34273A2C0C7DBEDDDAA9F57A02C82F88DB95BF075E38F6L0X3K" TargetMode="External"/><Relationship Id="rId48" Type="http://schemas.openxmlformats.org/officeDocument/2006/relationships/hyperlink" Target="consultantplus://offline/ref=F95E61D91152C95B74CB7100E11E03DC005F21DBB69B575DA498B3E832C1B6016AA0A0C6EFE6C6E54846C336E635082A556406896DBCD0FCl0A2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0A6280266982F76DECB0CDB53E8E619424EDCF72D3ED3506A244F0FA13EE1DDCE7C235A1AEF1E3B85D608651781C1BEB3285CA49E087CB223C61B66Y9N9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014B-E66B-497B-BE32-3A8B73F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151</Pages>
  <Words>38737</Words>
  <Characters>220807</Characters>
  <Application>Microsoft Office Word</Application>
  <DocSecurity>0</DocSecurity>
  <Lines>1840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Зайцева Е.В.</cp:lastModifiedBy>
  <cp:revision>55</cp:revision>
  <cp:lastPrinted>2019-12-09T09:29:00Z</cp:lastPrinted>
  <dcterms:created xsi:type="dcterms:W3CDTF">2020-01-08T15:50:00Z</dcterms:created>
  <dcterms:modified xsi:type="dcterms:W3CDTF">2020-01-09T12:57:00Z</dcterms:modified>
</cp:coreProperties>
</file>