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E1" w:rsidRPr="00691C92" w:rsidRDefault="008F2BE1" w:rsidP="008F2BE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8F2BE1" w:rsidRPr="00691C92" w:rsidRDefault="008F2BE1" w:rsidP="008F2BE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8F2BE1" w:rsidRPr="00691C92" w:rsidRDefault="008F2BE1" w:rsidP="008F2BE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8F2BE1" w:rsidRDefault="008F2BE1" w:rsidP="008F2BE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5B358F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5B358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5B358F" w:rsidRPr="00691C92" w:rsidRDefault="005B358F" w:rsidP="008F2BE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8F2BE1" w:rsidRPr="00691C92" w:rsidRDefault="008F2BE1" w:rsidP="008F2BE1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8F2BE1" w:rsidRPr="00691C92" w:rsidRDefault="008F2BE1" w:rsidP="008F2BE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</w:t>
      </w:r>
      <w:r w:rsidRPr="00EF3D4C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образования </w:t>
      </w:r>
      <w:r w:rsidR="0062279A" w:rsidRPr="00C84CC8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 w:rsidRPr="00C84CC8">
        <w:rPr>
          <w:rFonts w:ascii="Times New Roman" w:hAnsi="Times New Roman" w:cs="Times New Roman"/>
          <w:b w:val="0"/>
          <w:sz w:val="26"/>
          <w:szCs w:val="26"/>
        </w:rPr>
        <w:t>, состоящих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в трудовых отношениях,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«Демография»</w:t>
      </w:r>
    </w:p>
    <w:p w:rsidR="008F2BE1" w:rsidRPr="00691C92" w:rsidRDefault="008F2BE1" w:rsidP="008F2BE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2BE1" w:rsidRPr="00691C92" w:rsidRDefault="008F2BE1" w:rsidP="008F2B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70EB2">
        <w:rPr>
          <w:rFonts w:ascii="Times New Roman" w:hAnsi="Times New Roman" w:cs="Times New Roman"/>
          <w:sz w:val="26"/>
          <w:szCs w:val="26"/>
        </w:rPr>
        <w:t xml:space="preserve">о реализации мероприятий по профессиональному обучению и дополнительному профессиональному образованию работников из числа </w:t>
      </w:r>
      <w:r w:rsidR="0062279A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="006D1B2D">
        <w:rPr>
          <w:rFonts w:ascii="Times New Roman" w:hAnsi="Times New Roman" w:cs="Times New Roman"/>
          <w:sz w:val="26"/>
          <w:szCs w:val="26"/>
        </w:rPr>
        <w:t xml:space="preserve">, </w:t>
      </w:r>
      <w:r w:rsidRPr="00E70EB2">
        <w:rPr>
          <w:rFonts w:ascii="Times New Roman" w:hAnsi="Times New Roman" w:cs="Times New Roman"/>
          <w:sz w:val="26"/>
          <w:szCs w:val="26"/>
        </w:rPr>
        <w:t>и</w:t>
      </w:r>
      <w:r w:rsidRPr="00E70EB2">
        <w:rPr>
          <w:rFonts w:ascii="Times New Roman" w:eastAsia="Calibri" w:hAnsi="Times New Roman" w:cs="Times New Roman"/>
          <w:sz w:val="26"/>
          <w:szCs w:val="26"/>
        </w:rPr>
        <w:t xml:space="preserve"> о достижении </w:t>
      </w:r>
      <w:proofErr w:type="gramStart"/>
      <w:r w:rsidRPr="00E70EB2">
        <w:rPr>
          <w:rFonts w:ascii="Times New Roman" w:eastAsia="Calibri" w:hAnsi="Times New Roman" w:cs="Times New Roman"/>
          <w:sz w:val="26"/>
          <w:szCs w:val="26"/>
        </w:rPr>
        <w:t xml:space="preserve">значений показателей результативности использования </w:t>
      </w:r>
      <w:r w:rsidRPr="00E70EB2">
        <w:rPr>
          <w:rFonts w:ascii="Times New Roman" w:hAnsi="Times New Roman" w:cs="Times New Roman"/>
          <w:sz w:val="26"/>
          <w:szCs w:val="26"/>
        </w:rPr>
        <w:t>субсидии</w:t>
      </w:r>
      <w:proofErr w:type="gramEnd"/>
    </w:p>
    <w:p w:rsidR="006D1B2D" w:rsidRDefault="006D1B2D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к</w:t>
      </w:r>
      <w:r w:rsidRPr="00691C92">
        <w:rPr>
          <w:rFonts w:ascii="Times New Roman" w:hAnsi="Times New Roman" w:cs="Times New Roman"/>
          <w:sz w:val="26"/>
          <w:szCs w:val="26"/>
        </w:rPr>
        <w:t>азенно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91C92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91C92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</w:t>
      </w:r>
    </w:p>
    <w:p w:rsid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</w:p>
    <w:p w:rsidR="008F2BE1" w:rsidRP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8F2BE1">
        <w:rPr>
          <w:rFonts w:ascii="Times New Roman" w:hAnsi="Times New Roman" w:cs="Times New Roman"/>
        </w:rPr>
        <w:t>(наименование отдела)</w:t>
      </w:r>
    </w:p>
    <w:p w:rsidR="008F2BE1" w:rsidRPr="00691C92" w:rsidRDefault="008F2BE1" w:rsidP="008F2B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6D1B2D">
        <w:rPr>
          <w:rFonts w:ascii="Times New Roman" w:hAnsi="Times New Roman" w:cs="Times New Roman"/>
          <w:sz w:val="22"/>
          <w:szCs w:val="22"/>
        </w:rPr>
        <w:t xml:space="preserve">   </w:t>
      </w:r>
      <w:r w:rsidRPr="00691C92">
        <w:rPr>
          <w:rFonts w:ascii="Times New Roman" w:hAnsi="Times New Roman" w:cs="Times New Roman"/>
          <w:sz w:val="22"/>
          <w:szCs w:val="22"/>
        </w:rPr>
        <w:t xml:space="preserve"> (период)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09"/>
        <w:gridCol w:w="1607"/>
      </w:tblGrid>
      <w:tr w:rsidR="008F2BE1" w:rsidRPr="00691C92" w:rsidTr="00C84CC8">
        <w:trPr>
          <w:trHeight w:val="517"/>
        </w:trPr>
        <w:tc>
          <w:tcPr>
            <w:tcW w:w="7575" w:type="dxa"/>
            <w:vMerge w:val="restart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Достигнутое значение</w:t>
            </w:r>
          </w:p>
        </w:tc>
      </w:tr>
      <w:tr w:rsidR="008F2BE1" w:rsidRPr="00691C92" w:rsidTr="006D1B2D">
        <w:trPr>
          <w:trHeight w:val="299"/>
        </w:trPr>
        <w:tc>
          <w:tcPr>
            <w:tcW w:w="7575" w:type="dxa"/>
            <w:vMerge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2BE1" w:rsidRPr="00691C92" w:rsidRDefault="008F2BE1" w:rsidP="008F2BE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10"/>
        <w:gridCol w:w="1606"/>
      </w:tblGrid>
      <w:tr w:rsidR="008F2BE1" w:rsidRPr="00691C92" w:rsidTr="00C84CC8">
        <w:trPr>
          <w:tblHeader/>
        </w:trPr>
        <w:tc>
          <w:tcPr>
            <w:tcW w:w="7575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2BE1" w:rsidRPr="00691C92" w:rsidTr="00C84CC8">
        <w:tc>
          <w:tcPr>
            <w:tcW w:w="7575" w:type="dxa"/>
          </w:tcPr>
          <w:p w:rsidR="008F2BE1" w:rsidRPr="00691C92" w:rsidRDefault="008F2BE1" w:rsidP="008F433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работников из числа </w:t>
            </w:r>
            <w:r w:rsidR="0062279A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обучение или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получивших дополнительное профессиональное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человек</w:t>
            </w:r>
          </w:p>
        </w:tc>
        <w:tc>
          <w:tcPr>
            <w:tcW w:w="1558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E1" w:rsidRPr="00691C92" w:rsidTr="00C84CC8">
        <w:tc>
          <w:tcPr>
            <w:tcW w:w="7575" w:type="dxa"/>
          </w:tcPr>
          <w:p w:rsidR="008F2BE1" w:rsidRPr="00691C92" w:rsidRDefault="008F2BE1" w:rsidP="008F433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работников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из числа </w:t>
            </w:r>
            <w:r w:rsidR="0062279A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получивших дополнительное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 (за исключением случаев увольнения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 собственному желанию)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1558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E1" w:rsidRPr="00691C92" w:rsidTr="00C84CC8">
        <w:tc>
          <w:tcPr>
            <w:tcW w:w="7575" w:type="dxa"/>
          </w:tcPr>
          <w:p w:rsidR="008F2BE1" w:rsidRPr="00691C92" w:rsidRDefault="008F2BE1" w:rsidP="008F433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на конец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отчетного периода в численности работников 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числа </w:t>
            </w:r>
            <w:bookmarkStart w:id="0" w:name="_GoBack"/>
            <w:bookmarkEnd w:id="0"/>
            <w:r w:rsidR="0062279A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лучивших дополнительное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профессиональное  образование  (за  исключением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случаев увольнения работников по собственному желанию)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1558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2BE1" w:rsidRPr="00691C92" w:rsidRDefault="008F2BE1" w:rsidP="008F2B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F2BE1" w:rsidRDefault="008F2BE1" w:rsidP="008F2BE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54C9" w:rsidRPr="00691C92" w:rsidRDefault="00B154C9" w:rsidP="00B154C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</w:p>
    <w:p w:rsidR="008F2BE1" w:rsidRPr="00691C92" w:rsidRDefault="00B154C9" w:rsidP="008F2BE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8F2BE1" w:rsidRPr="00691C92">
        <w:rPr>
          <w:rFonts w:ascii="Times New Roman" w:hAnsi="Times New Roman" w:cs="Times New Roman"/>
          <w:sz w:val="26"/>
          <w:szCs w:val="26"/>
        </w:rPr>
        <w:t>____________________   ___________________________</w:t>
      </w:r>
    </w:p>
    <w:p w:rsidR="008F2BE1" w:rsidRPr="00691C92" w:rsidRDefault="008F2BE1" w:rsidP="008F2BE1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(подпись)                            (расшифровка подписи)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8F2BE1" w:rsidRPr="00691C92" w:rsidRDefault="008F2BE1" w:rsidP="008F2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8F2BE1" w:rsidRPr="00691C92" w:rsidRDefault="008F2BE1" w:rsidP="008F2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F2BE1" w:rsidRPr="0069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83"/>
    <w:rsid w:val="000C4256"/>
    <w:rsid w:val="00594A83"/>
    <w:rsid w:val="005B358F"/>
    <w:rsid w:val="0062279A"/>
    <w:rsid w:val="006D1B2D"/>
    <w:rsid w:val="008F2BE1"/>
    <w:rsid w:val="008F4333"/>
    <w:rsid w:val="00B154C9"/>
    <w:rsid w:val="00C84CC8"/>
    <w:rsid w:val="00DD54E7"/>
    <w:rsid w:val="00F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2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F2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2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F2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9</cp:revision>
  <cp:lastPrinted>2019-12-06T12:38:00Z</cp:lastPrinted>
  <dcterms:created xsi:type="dcterms:W3CDTF">2019-11-28T07:52:00Z</dcterms:created>
  <dcterms:modified xsi:type="dcterms:W3CDTF">2019-12-09T07:16:00Z</dcterms:modified>
</cp:coreProperties>
</file>